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DD0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 xml:space="preserve">Материалы </w:t>
      </w:r>
      <w:r w:rsidR="00645CAD" w:rsidRPr="00603C25">
        <w:rPr>
          <w:b/>
          <w:iCs/>
          <w:sz w:val="96"/>
          <w:szCs w:val="96"/>
        </w:rPr>
        <w:t>годового</w:t>
      </w:r>
      <w:r w:rsidR="00AB5DD0" w:rsidRPr="00603C25">
        <w:rPr>
          <w:b/>
          <w:iCs/>
          <w:sz w:val="96"/>
          <w:szCs w:val="96"/>
        </w:rPr>
        <w:t xml:space="preserve"> </w:t>
      </w:r>
    </w:p>
    <w:p w:rsidR="008859F3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О</w:t>
      </w:r>
      <w:r w:rsidR="00645CAD" w:rsidRPr="00603C25">
        <w:rPr>
          <w:b/>
          <w:iCs/>
          <w:sz w:val="96"/>
          <w:szCs w:val="96"/>
        </w:rPr>
        <w:t>бщего собрания акционеров</w:t>
      </w:r>
    </w:p>
    <w:p w:rsidR="00AB5DD0" w:rsidRPr="00603C25" w:rsidRDefault="008859F3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 xml:space="preserve">ОАО «Фортум», назначенного на </w:t>
      </w:r>
    </w:p>
    <w:p w:rsidR="008859F3" w:rsidRPr="00603C25" w:rsidRDefault="00603C25" w:rsidP="008859F3">
      <w:pPr>
        <w:widowControl w:val="0"/>
        <w:autoSpaceDE w:val="0"/>
        <w:autoSpaceDN w:val="0"/>
        <w:adjustRightInd w:val="0"/>
        <w:jc w:val="center"/>
        <w:rPr>
          <w:b/>
          <w:iCs/>
          <w:sz w:val="96"/>
          <w:szCs w:val="96"/>
        </w:rPr>
      </w:pPr>
      <w:r w:rsidRPr="00603C25">
        <w:rPr>
          <w:b/>
          <w:iCs/>
          <w:sz w:val="96"/>
          <w:szCs w:val="96"/>
        </w:rPr>
        <w:t>29</w:t>
      </w:r>
      <w:r w:rsidR="008859F3" w:rsidRPr="00603C25">
        <w:rPr>
          <w:b/>
          <w:iCs/>
          <w:sz w:val="96"/>
          <w:szCs w:val="96"/>
        </w:rPr>
        <w:t xml:space="preserve"> июня 201</w:t>
      </w:r>
      <w:r w:rsidRPr="00603C25">
        <w:rPr>
          <w:b/>
          <w:iCs/>
          <w:sz w:val="96"/>
          <w:szCs w:val="96"/>
        </w:rPr>
        <w:t>7</w:t>
      </w:r>
      <w:r w:rsidR="008859F3" w:rsidRPr="00603C25">
        <w:rPr>
          <w:b/>
          <w:iCs/>
          <w:sz w:val="96"/>
          <w:szCs w:val="96"/>
        </w:rPr>
        <w:t xml:space="preserve"> года</w:t>
      </w:r>
    </w:p>
    <w:p w:rsidR="00B57E46" w:rsidRDefault="00B57E46" w:rsidP="00B57E46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jc w:val="both"/>
        <w:rPr>
          <w:iCs/>
          <w:color w:val="000000"/>
          <w:szCs w:val="28"/>
        </w:rPr>
      </w:pP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 xml:space="preserve">годовая бухгалтерская отчетность, в том числе заключение аудитора; 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годовой отчет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sz w:val="26"/>
          <w:szCs w:val="26"/>
        </w:rPr>
        <w:t>отчет о заключенных Обществом в отчетном году сделках, в совершении которых имеется заинтересованность;</w:t>
      </w:r>
      <w:r w:rsidRPr="00A43710">
        <w:rPr>
          <w:iCs/>
          <w:color w:val="000000"/>
          <w:sz w:val="26"/>
          <w:szCs w:val="26"/>
        </w:rPr>
        <w:t xml:space="preserve"> 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 xml:space="preserve">заключение Ревизионной комиссии Общества о достоверности данных, содержащихся в годовой бухгалтерской отчетности, годовом отчете Общества и </w:t>
      </w:r>
      <w:r w:rsidRPr="00A43710">
        <w:rPr>
          <w:sz w:val="26"/>
          <w:szCs w:val="26"/>
        </w:rPr>
        <w:t>отчете о заключенных Обществом в отчетном году сделках, в совершении которых имеется заинтересованность</w:t>
      </w:r>
      <w:r w:rsidRPr="00A43710">
        <w:rPr>
          <w:iCs/>
          <w:color w:val="000000"/>
          <w:sz w:val="26"/>
          <w:szCs w:val="26"/>
        </w:rPr>
        <w:t>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кандидатах в Совет директоров Общества, информация о наличии либо отсутствии письменного согласия кандидатов, выдвинутых для избрания в Совет директоров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кандидатах в Ревизионную комиссию Общества, информация о наличии либо отсутствии письменного согласия кандидатов, выдвинутых для избрания в Ревизионную комиссию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сведения о кандидатуре Аудитора Общества;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рекомендации Совета директоров Общества по распределению прибыли, в том числе по размеру дивиденда по акциям Общества и порядку его выплаты, и убытков общества по результатам 2016 года;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проект Устава Общества в новой редакции;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bCs/>
          <w:sz w:val="26"/>
          <w:szCs w:val="26"/>
        </w:rPr>
        <w:t>проект Положения о порядке подготовки и проведения Общего собрания акционеров Общества в новой редакции;</w:t>
      </w:r>
    </w:p>
    <w:p w:rsidR="00603C25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 xml:space="preserve">проект </w:t>
      </w:r>
      <w:r w:rsidRPr="00A43710">
        <w:rPr>
          <w:bCs/>
          <w:sz w:val="26"/>
          <w:szCs w:val="26"/>
        </w:rPr>
        <w:t>Положения о порядке созыва и проведения заседаний Совета директоров Общества в новой редакции;</w:t>
      </w:r>
    </w:p>
    <w:p w:rsidR="003A2FC3" w:rsidRPr="00A43710" w:rsidRDefault="00603C25" w:rsidP="00603C25">
      <w:pPr>
        <w:widowControl w:val="0"/>
        <w:numPr>
          <w:ilvl w:val="0"/>
          <w:numId w:val="1"/>
        </w:numPr>
        <w:tabs>
          <w:tab w:val="clear" w:pos="1287"/>
          <w:tab w:val="num" w:pos="0"/>
          <w:tab w:val="num" w:pos="426"/>
          <w:tab w:val="left" w:pos="851"/>
        </w:tabs>
        <w:autoSpaceDE w:val="0"/>
        <w:autoSpaceDN w:val="0"/>
        <w:adjustRightInd w:val="0"/>
        <w:ind w:left="426" w:hanging="426"/>
        <w:jc w:val="both"/>
        <w:rPr>
          <w:iCs/>
          <w:color w:val="000000"/>
          <w:sz w:val="26"/>
          <w:szCs w:val="26"/>
        </w:rPr>
      </w:pPr>
      <w:r w:rsidRPr="00A43710">
        <w:rPr>
          <w:iCs/>
          <w:color w:val="000000"/>
          <w:sz w:val="26"/>
          <w:szCs w:val="26"/>
        </w:rPr>
        <w:t>проекты решений годового Общего собрания акционеров Общества.</w:t>
      </w:r>
      <w:bookmarkStart w:id="0" w:name="_GoBack"/>
      <w:bookmarkEnd w:id="0"/>
    </w:p>
    <w:sectPr w:rsidR="003A2FC3" w:rsidRPr="00A43710" w:rsidSect="003A2F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000" w:rsidRDefault="00CC5000" w:rsidP="00302A10">
      <w:r>
        <w:separator/>
      </w:r>
    </w:p>
  </w:endnote>
  <w:endnote w:type="continuationSeparator" w:id="0">
    <w:p w:rsidR="00CC5000" w:rsidRDefault="00CC5000" w:rsidP="0030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000" w:rsidRDefault="00CC5000" w:rsidP="00302A10">
      <w:r>
        <w:separator/>
      </w:r>
    </w:p>
  </w:footnote>
  <w:footnote w:type="continuationSeparator" w:id="0">
    <w:p w:rsidR="00CC5000" w:rsidRDefault="00CC5000" w:rsidP="00302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10" w:rsidRDefault="00302A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64154"/>
    <w:multiLevelType w:val="hybridMultilevel"/>
    <w:tmpl w:val="F85A5B0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F3"/>
    <w:rsid w:val="000E7A05"/>
    <w:rsid w:val="001A3BCB"/>
    <w:rsid w:val="001D4E60"/>
    <w:rsid w:val="001F1C09"/>
    <w:rsid w:val="00291904"/>
    <w:rsid w:val="00302A10"/>
    <w:rsid w:val="003A2FC3"/>
    <w:rsid w:val="004406E9"/>
    <w:rsid w:val="004A6FFF"/>
    <w:rsid w:val="004D5D86"/>
    <w:rsid w:val="00573A0F"/>
    <w:rsid w:val="005A2B44"/>
    <w:rsid w:val="00603C25"/>
    <w:rsid w:val="00621CFB"/>
    <w:rsid w:val="00645CAD"/>
    <w:rsid w:val="00654BE5"/>
    <w:rsid w:val="006B0434"/>
    <w:rsid w:val="006F5034"/>
    <w:rsid w:val="00787C32"/>
    <w:rsid w:val="008859F3"/>
    <w:rsid w:val="008E05A6"/>
    <w:rsid w:val="00A117A8"/>
    <w:rsid w:val="00A43710"/>
    <w:rsid w:val="00AB5DD0"/>
    <w:rsid w:val="00AF0B89"/>
    <w:rsid w:val="00AF5D6C"/>
    <w:rsid w:val="00B152B1"/>
    <w:rsid w:val="00B57E46"/>
    <w:rsid w:val="00B63E87"/>
    <w:rsid w:val="00BD5618"/>
    <w:rsid w:val="00C82D05"/>
    <w:rsid w:val="00CC5000"/>
    <w:rsid w:val="00D3521E"/>
    <w:rsid w:val="00D663BA"/>
    <w:rsid w:val="00D957EA"/>
    <w:rsid w:val="00EB1BF9"/>
    <w:rsid w:val="00F0549A"/>
    <w:rsid w:val="00F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990FFE-459F-4889-993A-8CA7613D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9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2A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52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5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Ksenia Belykh</dc:creator>
  <cp:lastModifiedBy>Belykh Ksenia</cp:lastModifiedBy>
  <cp:revision>7</cp:revision>
  <cp:lastPrinted>2014-05-23T07:22:00Z</cp:lastPrinted>
  <dcterms:created xsi:type="dcterms:W3CDTF">2014-05-23T07:23:00Z</dcterms:created>
  <dcterms:modified xsi:type="dcterms:W3CDTF">2017-06-09T05:54:00Z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-50811892</vt:i4>
  </property>
  <property fmtid="{D5CDD505-2E9C-101B-9397-08002B2CF9AE}" pid="3" name="_NewReviewCycle">
    <vt:lpwstr/>
  </property>
  <property fmtid="{D5CDD505-2E9C-101B-9397-08002B2CF9AE}" pid="4" name="_EmailSubject">
    <vt:lpwstr>Недостающие документы</vt:lpwstr>
  </property>
  <property fmtid="{D5CDD505-2E9C-101B-9397-08002B2CF9AE}" pid="5" name="_AuthorEmail">
    <vt:lpwstr>Ksenia.Belykh@fortum.com</vt:lpwstr>
  </property>
  <property fmtid="{D5CDD505-2E9C-101B-9397-08002B2CF9AE}" pid="6" name="_AuthorEmailDisplayName">
    <vt:lpwstr>Belykh Ksenia</vt:lpwstr>
  </property>
  <property fmtid="{D5CDD505-2E9C-101B-9397-08002B2CF9AE}" pid="8" name="_PreviousAdHocReviewCycleID">
    <vt:i4>-417358621</vt:i4>
  </property>
</Properties>
</file>