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874" w:rsidRPr="00334874" w:rsidRDefault="0014563F" w:rsidP="00334874">
      <w:pPr>
        <w:pStyle w:val="2"/>
        <w:jc w:val="right"/>
      </w:pPr>
      <w:bookmarkStart w:id="0" w:name="_Ref384977205"/>
      <w:bookmarkStart w:id="1" w:name="_Toc416953310"/>
      <w:r w:rsidRPr="00CB2F86">
        <w:t>Приложение 1</w:t>
      </w:r>
      <w:bookmarkEnd w:id="0"/>
      <w:bookmarkEnd w:id="1"/>
      <w:r w:rsidR="00334874">
        <w:t xml:space="preserve">. </w:t>
      </w:r>
      <w:r w:rsidR="00334874" w:rsidRPr="00334874">
        <w:t xml:space="preserve">Отчет о заключенных </w:t>
      </w:r>
      <w:r w:rsidR="00AB14C1">
        <w:t>О</w:t>
      </w:r>
      <w:r w:rsidR="00334874" w:rsidRPr="00334874">
        <w:t xml:space="preserve">бществом в </w:t>
      </w:r>
      <w:r w:rsidR="00AB14C1">
        <w:t>201</w:t>
      </w:r>
      <w:r w:rsidR="001E71A6">
        <w:t>8</w:t>
      </w:r>
      <w:r w:rsidR="00AB14C1">
        <w:t xml:space="preserve"> </w:t>
      </w:r>
      <w:r w:rsidR="00334874" w:rsidRPr="00334874">
        <w:t>году сделках, в совершении которых имеется заинтересованность</w:t>
      </w:r>
    </w:p>
    <w:p w:rsidR="00334874" w:rsidRPr="00334874" w:rsidRDefault="00334874" w:rsidP="00334874"/>
    <w:p w:rsidR="0014563F" w:rsidRPr="00CB2F86" w:rsidRDefault="0014563F" w:rsidP="0014563F">
      <w:pPr>
        <w:ind w:firstLine="708"/>
        <w:jc w:val="right"/>
        <w:rPr>
          <w:sz w:val="22"/>
          <w:szCs w:val="22"/>
        </w:rPr>
      </w:pPr>
    </w:p>
    <w:p w:rsidR="0014563F" w:rsidRPr="00CB2F86" w:rsidRDefault="0014563F" w:rsidP="0014563F">
      <w:pPr>
        <w:ind w:firstLine="708"/>
        <w:jc w:val="both"/>
        <w:rPr>
          <w:sz w:val="22"/>
          <w:szCs w:val="22"/>
        </w:rPr>
      </w:pPr>
      <w:r w:rsidRPr="00CB2F86">
        <w:rPr>
          <w:sz w:val="22"/>
          <w:szCs w:val="22"/>
        </w:rPr>
        <w:t>За 201</w:t>
      </w:r>
      <w:r w:rsidR="001E71A6">
        <w:rPr>
          <w:sz w:val="22"/>
          <w:szCs w:val="22"/>
        </w:rPr>
        <w:t>8</w:t>
      </w:r>
      <w:r w:rsidRPr="00CB2F86">
        <w:rPr>
          <w:sz w:val="22"/>
          <w:szCs w:val="22"/>
        </w:rPr>
        <w:t xml:space="preserve"> год Советом директоров </w:t>
      </w:r>
      <w:r w:rsidR="008A6CB6">
        <w:rPr>
          <w:sz w:val="22"/>
          <w:szCs w:val="22"/>
        </w:rPr>
        <w:t>П</w:t>
      </w:r>
      <w:r w:rsidRPr="00CB2F86">
        <w:rPr>
          <w:sz w:val="22"/>
          <w:szCs w:val="22"/>
        </w:rPr>
        <w:t xml:space="preserve">АО «Фортум» </w:t>
      </w:r>
      <w:r w:rsidR="008A6CB6">
        <w:rPr>
          <w:sz w:val="22"/>
          <w:szCs w:val="22"/>
        </w:rPr>
        <w:t>был уведомлен или им были согласованы</w:t>
      </w:r>
      <w:r w:rsidRPr="00CB2F86">
        <w:rPr>
          <w:sz w:val="22"/>
          <w:szCs w:val="22"/>
        </w:rPr>
        <w:t xml:space="preserve"> следующие сделки, которые в соответствии с ФЗ «Об акционерных обществах» признаются сделками, в совершении которых имеется заинтересованность:</w:t>
      </w:r>
    </w:p>
    <w:p w:rsidR="0014563F" w:rsidRPr="00CB2F86" w:rsidRDefault="0014563F" w:rsidP="0014563F">
      <w:pPr>
        <w:ind w:firstLine="708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417"/>
        <w:gridCol w:w="7507"/>
      </w:tblGrid>
      <w:tr w:rsidR="0014563F" w:rsidRPr="008A6CB6" w:rsidTr="00D248E7">
        <w:trPr>
          <w:tblHeader/>
        </w:trPr>
        <w:tc>
          <w:tcPr>
            <w:tcW w:w="421" w:type="dxa"/>
          </w:tcPr>
          <w:p w:rsidR="0014563F" w:rsidRPr="008A6CB6" w:rsidRDefault="0014563F" w:rsidP="00F826C7">
            <w:pPr>
              <w:jc w:val="center"/>
            </w:pPr>
            <w:r w:rsidRPr="008A6CB6">
              <w:t>№ п/п</w:t>
            </w:r>
          </w:p>
        </w:tc>
        <w:tc>
          <w:tcPr>
            <w:tcW w:w="1417" w:type="dxa"/>
          </w:tcPr>
          <w:p w:rsidR="0014563F" w:rsidRPr="008A6CB6" w:rsidRDefault="0014563F" w:rsidP="00F826C7">
            <w:pPr>
              <w:jc w:val="center"/>
            </w:pPr>
            <w:r w:rsidRPr="008A6CB6">
              <w:t>Дата одобрения сделки</w:t>
            </w:r>
            <w:r w:rsidR="00D248E7" w:rsidRPr="008A6CB6">
              <w:t xml:space="preserve"> / уведомления членов СД</w:t>
            </w:r>
          </w:p>
        </w:tc>
        <w:tc>
          <w:tcPr>
            <w:tcW w:w="7507" w:type="dxa"/>
          </w:tcPr>
          <w:p w:rsidR="0014563F" w:rsidRPr="008A6CB6" w:rsidRDefault="0014563F" w:rsidP="00F826C7">
            <w:pPr>
              <w:jc w:val="center"/>
            </w:pPr>
            <w:r w:rsidRPr="008A6CB6">
              <w:t>Сведения о лице (лицах), заинтересованных в совершении сделки, предмет сделки и ее существенные условия</w:t>
            </w:r>
          </w:p>
        </w:tc>
      </w:tr>
      <w:tr w:rsidR="00D64584" w:rsidRPr="008A6CB6" w:rsidTr="00D248E7">
        <w:tc>
          <w:tcPr>
            <w:tcW w:w="421" w:type="dxa"/>
          </w:tcPr>
          <w:p w:rsidR="00D64584" w:rsidRPr="008A6CB6" w:rsidRDefault="00D64584" w:rsidP="00D64584">
            <w:pPr>
              <w:jc w:val="center"/>
            </w:pPr>
            <w:r w:rsidRPr="008A6CB6">
              <w:t>1</w:t>
            </w:r>
          </w:p>
        </w:tc>
        <w:tc>
          <w:tcPr>
            <w:tcW w:w="1417" w:type="dxa"/>
          </w:tcPr>
          <w:p w:rsidR="00D64584" w:rsidRPr="008A6CB6" w:rsidRDefault="00D64584" w:rsidP="00D64584">
            <w:pPr>
              <w:jc w:val="center"/>
            </w:pPr>
            <w:r>
              <w:t>05.03.2018</w:t>
            </w:r>
          </w:p>
        </w:tc>
        <w:tc>
          <w:tcPr>
            <w:tcW w:w="7507" w:type="dxa"/>
          </w:tcPr>
          <w:p w:rsidR="00D64584" w:rsidRPr="006A525E" w:rsidRDefault="00D64584" w:rsidP="00D64584">
            <w:pPr>
              <w:pStyle w:val="1"/>
              <w:jc w:val="both"/>
              <w:rPr>
                <w:sz w:val="20"/>
                <w:lang w:val="ru-RU"/>
              </w:rPr>
            </w:pPr>
            <w:r w:rsidRPr="006A525E">
              <w:rPr>
                <w:sz w:val="20"/>
                <w:lang w:val="ru-RU"/>
              </w:rPr>
              <w:t>Договор поручительства №2618-040-К-П/1 между ПАО «Фортум» и Банк ГПБ (АО) (далее – Сделка).</w:t>
            </w:r>
          </w:p>
          <w:p w:rsidR="006A525E" w:rsidRPr="006A525E" w:rsidRDefault="00D64584" w:rsidP="00D64584">
            <w:r>
              <w:t xml:space="preserve">Стороны Сделки: </w:t>
            </w:r>
            <w:r w:rsidRPr="00D64584">
              <w:t>Поручитель – ПАО «Фортум», и Кредитор – Банк ГПБ (АО),</w:t>
            </w:r>
            <w:r w:rsidR="006A525E" w:rsidRPr="006A525E">
              <w:t xml:space="preserve"> Выгодоприобретатель – АО «УСТЭК»</w:t>
            </w:r>
          </w:p>
          <w:p w:rsidR="00D64584" w:rsidRPr="00D64584" w:rsidRDefault="00D64584" w:rsidP="00D64584">
            <w:r w:rsidRPr="00D64584">
              <w:t>Цена сделки: предел ответственности ПАО «Фортум» по договору поручительства №2618-040-К-П/1 составляет 750 000 000,00 руб.</w:t>
            </w:r>
          </w:p>
          <w:p w:rsidR="00D64584" w:rsidRDefault="00D64584" w:rsidP="00D64584">
            <w:r w:rsidRPr="00D64584">
              <w:t>Предмет Сделки: солидарная с АО «УСТЭК», ответственность перед Кредитором за исполнение АО «УСТЭК» его обязательств перед Кредитором, возникших из Кредитного соглашения об открытии кредитной линии № 2618-040-К, заключенного между Кредитором и АО «УСТЭК».</w:t>
            </w:r>
          </w:p>
          <w:p w:rsidR="00D64584" w:rsidRPr="00D64584" w:rsidRDefault="00D64584" w:rsidP="00D64584">
            <w:pPr>
              <w:jc w:val="both"/>
            </w:pPr>
            <w:r w:rsidRPr="00D64584">
              <w:t xml:space="preserve">Срок Сделки: с даты подписания договора и действует до «30» декабря 2025 года (включительно). Поручительство прекращается по истечении указанного срока, а также в иных случаях, предусмотренных законом и договором. </w:t>
            </w:r>
          </w:p>
          <w:p w:rsidR="00C05EBD" w:rsidRDefault="00D64584" w:rsidP="00D64584">
            <w:r w:rsidRPr="00D64584">
              <w:t xml:space="preserve">Лицо (лица), имеющее заинтересованность в совершении сделки, основания, по которым лицо (каждое из лиц), имеющее заинтересованность в совершении cделки, является таковым: </w:t>
            </w:r>
          </w:p>
          <w:p w:rsidR="00D64584" w:rsidRPr="00D64584" w:rsidRDefault="00D64584" w:rsidP="00D64584">
            <w:r w:rsidRPr="00D64584">
              <w:t>Член Совета директоров и Генеральный директор (единоличный исполнительный орган) ПАО «Фортум» А.А. Чуваев является одновременно членом Совета директоров  АО «УСТЭК».</w:t>
            </w:r>
          </w:p>
        </w:tc>
      </w:tr>
      <w:tr w:rsidR="00D64584" w:rsidRPr="008A6CB6" w:rsidTr="00D248E7">
        <w:tc>
          <w:tcPr>
            <w:tcW w:w="421" w:type="dxa"/>
          </w:tcPr>
          <w:p w:rsidR="00D64584" w:rsidRPr="008A6CB6" w:rsidRDefault="00D64584" w:rsidP="00D64584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D64584" w:rsidRDefault="00D64584" w:rsidP="00D64584">
            <w:pPr>
              <w:jc w:val="center"/>
            </w:pPr>
            <w:r>
              <w:t>05.03.2018</w:t>
            </w:r>
          </w:p>
        </w:tc>
        <w:tc>
          <w:tcPr>
            <w:tcW w:w="7507" w:type="dxa"/>
          </w:tcPr>
          <w:p w:rsidR="00D64584" w:rsidRPr="006A525E" w:rsidRDefault="00D64584" w:rsidP="00D64584">
            <w:pPr>
              <w:pStyle w:val="1"/>
              <w:jc w:val="both"/>
              <w:rPr>
                <w:noProof/>
                <w:color w:val="000000"/>
                <w:sz w:val="20"/>
                <w:lang w:val="ru-RU" w:eastAsia="ar-SA"/>
              </w:rPr>
            </w:pPr>
            <w:r w:rsidRPr="006A525E">
              <w:rPr>
                <w:noProof/>
                <w:color w:val="000000"/>
                <w:sz w:val="20"/>
                <w:lang w:val="ru-RU" w:eastAsia="ar-SA"/>
              </w:rPr>
              <w:t xml:space="preserve">Договор поручительства </w:t>
            </w:r>
            <w:r w:rsidRPr="006A525E">
              <w:rPr>
                <w:sz w:val="20"/>
                <w:lang w:val="ru-RU"/>
              </w:rPr>
              <w:t>№2618-042-К-П/1</w:t>
            </w:r>
            <w:r w:rsidRPr="006A525E">
              <w:rPr>
                <w:noProof/>
                <w:color w:val="000000"/>
                <w:sz w:val="20"/>
                <w:lang w:val="ru-RU" w:eastAsia="ar-SA"/>
              </w:rPr>
              <w:t xml:space="preserve"> между ПАО «Фортум» и Банк ГПБ (АО) (далее - Сделка)</w:t>
            </w:r>
          </w:p>
          <w:p w:rsidR="006A525E" w:rsidRPr="006A525E" w:rsidRDefault="006A525E" w:rsidP="006A525E">
            <w:r w:rsidRPr="006A525E">
              <w:t>Стороны Сделки: Поручитель – ПАО «Фортум», и Кредитор – Банк ГПБ (АО), Выгодоприобретатель – АО «УСТЭК»</w:t>
            </w:r>
          </w:p>
          <w:p w:rsidR="006A525E" w:rsidRPr="006A525E" w:rsidRDefault="006A525E" w:rsidP="006A525E">
            <w:r w:rsidRPr="006A525E">
              <w:t>Цена Сделки: предел ответственности ПАО «Фортум» по договору поручительства №2618-042-К-П/1</w:t>
            </w:r>
            <w:r w:rsidRPr="006A525E">
              <w:rPr>
                <w:color w:val="000000"/>
              </w:rPr>
              <w:t xml:space="preserve"> составляет 450 000 000,00 </w:t>
            </w:r>
            <w:r w:rsidRPr="006A525E">
              <w:t>руб.</w:t>
            </w:r>
          </w:p>
          <w:p w:rsidR="006A525E" w:rsidRPr="006A525E" w:rsidRDefault="006A525E" w:rsidP="006A525E">
            <w:r w:rsidRPr="006A525E">
              <w:t xml:space="preserve">Предмет Сделки: </w:t>
            </w:r>
            <w:r w:rsidRPr="006A525E">
              <w:rPr>
                <w:color w:val="000000"/>
              </w:rPr>
              <w:t>солидарная с АО «УСТЭК», ответственность перед Кредитором за исполнение АО «УСТЭК» его обязательств перед Кредитором, возникших из Кредитного соглашения об открытии кредитной линии № 2618-042-К, заключенного между Кредитором и АО «УСТЭК»</w:t>
            </w:r>
            <w:r w:rsidRPr="006A525E">
              <w:t>.</w:t>
            </w:r>
          </w:p>
          <w:p w:rsidR="006A525E" w:rsidRPr="006A525E" w:rsidRDefault="006A525E" w:rsidP="006A525E">
            <w:pPr>
              <w:jc w:val="both"/>
            </w:pPr>
            <w:r w:rsidRPr="006A525E">
              <w:t xml:space="preserve">Срок Сделки: с даты подписания договора и действует до «30» декабря 2025 года (включительно). Поручительство прекращается по истечении указанного срока, а также в иных случаях, предусмотренных законом и договором. </w:t>
            </w:r>
          </w:p>
          <w:p w:rsidR="00C05EBD" w:rsidRDefault="006A525E" w:rsidP="00D64584">
            <w:pPr>
              <w:pStyle w:val="1"/>
              <w:jc w:val="both"/>
              <w:rPr>
                <w:b w:val="0"/>
                <w:sz w:val="20"/>
              </w:rPr>
            </w:pPr>
            <w:r w:rsidRPr="006A525E">
              <w:rPr>
                <w:b w:val="0"/>
                <w:sz w:val="20"/>
              </w:rPr>
              <w:t xml:space="preserve">Лицо (лица), имеющее заинтересованность в совершении сделки, основания, по которым лицо (каждое из лиц), имеющее заинтересованность в совершении </w:t>
            </w:r>
            <w:r w:rsidRPr="006A525E">
              <w:rPr>
                <w:b w:val="0"/>
                <w:sz w:val="20"/>
                <w:lang w:val="ru-RU"/>
              </w:rPr>
              <w:t>c</w:t>
            </w:r>
            <w:r w:rsidRPr="006A525E">
              <w:rPr>
                <w:b w:val="0"/>
                <w:sz w:val="20"/>
              </w:rPr>
              <w:t xml:space="preserve">делки, является таковым: </w:t>
            </w:r>
          </w:p>
          <w:p w:rsidR="00D64584" w:rsidRPr="006A525E" w:rsidRDefault="006A525E" w:rsidP="00D64584">
            <w:pPr>
              <w:pStyle w:val="1"/>
              <w:jc w:val="both"/>
              <w:rPr>
                <w:b w:val="0"/>
                <w:noProof/>
                <w:color w:val="000000"/>
                <w:sz w:val="20"/>
                <w:lang w:val="ru-RU" w:eastAsia="ar-SA"/>
              </w:rPr>
            </w:pPr>
            <w:r w:rsidRPr="006A525E">
              <w:rPr>
                <w:b w:val="0"/>
                <w:sz w:val="20"/>
              </w:rPr>
              <w:t>Член Совета директоров и Генеральный директор (единоличный исполнительный орган) ПАО «Фортум» А.А. Чуваев является одновременно членом Совета директоров  АО «УСТЭК».</w:t>
            </w:r>
          </w:p>
        </w:tc>
      </w:tr>
      <w:tr w:rsidR="00D64584" w:rsidRPr="008A6CB6" w:rsidTr="00D248E7">
        <w:tc>
          <w:tcPr>
            <w:tcW w:w="421" w:type="dxa"/>
          </w:tcPr>
          <w:p w:rsidR="00D64584" w:rsidRPr="008A6CB6" w:rsidRDefault="00D64584" w:rsidP="00D64584">
            <w:pPr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D64584" w:rsidRDefault="00D64584" w:rsidP="00D64584">
            <w:pPr>
              <w:jc w:val="center"/>
            </w:pPr>
            <w:r>
              <w:t>14.03.2018</w:t>
            </w:r>
          </w:p>
        </w:tc>
        <w:tc>
          <w:tcPr>
            <w:tcW w:w="7507" w:type="dxa"/>
          </w:tcPr>
          <w:p w:rsidR="00D64584" w:rsidRDefault="00D64584" w:rsidP="00D6458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Договор займа между ПАО «Фортум» и </w:t>
            </w:r>
            <w:r>
              <w:rPr>
                <w:b/>
                <w:bCs/>
                <w:color w:val="000000"/>
                <w:lang w:val="en-US"/>
              </w:rPr>
              <w:t>Fortum</w:t>
            </w:r>
            <w:r w:rsidRPr="001E71A6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  <w:lang w:val="en-US"/>
              </w:rPr>
              <w:t>Finance</w:t>
            </w:r>
            <w:r w:rsidRPr="001E71A6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  <w:lang w:val="en-US"/>
              </w:rPr>
              <w:t>B</w:t>
            </w:r>
            <w:r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  <w:lang w:val="en-US"/>
              </w:rPr>
              <w:t>V</w:t>
            </w:r>
            <w:r>
              <w:rPr>
                <w:b/>
                <w:bCs/>
                <w:color w:val="000000"/>
              </w:rPr>
              <w:t>. (далее - Сделка):</w:t>
            </w:r>
          </w:p>
          <w:p w:rsidR="00D64584" w:rsidRDefault="00D64584" w:rsidP="00D64584">
            <w:pPr>
              <w:spacing w:line="252" w:lineRule="auto"/>
            </w:pPr>
            <w:r>
              <w:t>Стороны Сделки: Заимодавец  – Fortum Finance B.V., Заемщик - ПАО «Фортум»</w:t>
            </w:r>
          </w:p>
          <w:p w:rsidR="00D64584" w:rsidRDefault="00D64584" w:rsidP="00D64584">
            <w:r>
              <w:t>Цена Сделки: процентная ставка, определяется как маржа, которая рассчитывается на основе аналитической модели независимого оценщика, плюс  ставка MosPrime 6 мес. (примерно 9,67% годовых)</w:t>
            </w:r>
          </w:p>
          <w:p w:rsidR="00D64584" w:rsidRDefault="00D64584" w:rsidP="00D64584">
            <w:r>
              <w:t>Предмет Сделки:  займ в размере 4 290 000 000,00 руб., предоставляемый траншами по заявлению Заемщика</w:t>
            </w:r>
          </w:p>
          <w:p w:rsidR="00D64584" w:rsidRDefault="00D64584" w:rsidP="00D64584">
            <w:r>
              <w:t>Срок и иные существенные условия Сделки: договор вступает в силу с даты его подписания и действует 10 лет.</w:t>
            </w:r>
          </w:p>
          <w:p w:rsidR="00D64584" w:rsidRPr="001E71A6" w:rsidRDefault="00D64584" w:rsidP="00D64584">
            <w:pPr>
              <w:rPr>
                <w:specVanish/>
              </w:rPr>
            </w:pPr>
            <w:r>
              <w:lastRenderedPageBreak/>
              <w:t>Лицо (лица), имеющее заинтересованность в совершении Сделки, основания, по которым лицо (каждое из лиц), имеющее заинтересованность в совершении Сделки, является таковым:</w:t>
            </w:r>
          </w:p>
          <w:p w:rsidR="00D64584" w:rsidRPr="001E71A6" w:rsidRDefault="00D64584" w:rsidP="00C05EBD">
            <w:pPr>
              <w:spacing w:line="252" w:lineRule="auto"/>
              <w:jc w:val="both"/>
            </w:pPr>
            <w:r w:rsidRPr="001E71A6">
              <w:t>Fortum Holding B.V. и Fortum Oyj, которые являются контролирующими лицами, имеющими право прямо или косвенно (через подконтрольных им лиц) распоряжаться в силу участия в ПАО «Фортум» и Fortum Finance B.V. более 50 процентами голосов на Общем собрании акционеров и право избирать более 50 процентов состава Совета Директоров;</w:t>
            </w:r>
          </w:p>
          <w:p w:rsidR="00D64584" w:rsidRPr="008A6CB6" w:rsidRDefault="00D64584" w:rsidP="00C05EBD">
            <w:pPr>
              <w:spacing w:line="252" w:lineRule="auto"/>
              <w:jc w:val="both"/>
              <w:rPr>
                <w:rStyle w:val="blk1"/>
              </w:rPr>
            </w:pPr>
            <w:r w:rsidRPr="001E71A6">
              <w:t>Член Совета директоров ПАО «Фортум», Маркус Раурамо является одновременно членом Совета директоров  Fortum Finance B.V.</w:t>
            </w:r>
          </w:p>
        </w:tc>
      </w:tr>
      <w:tr w:rsidR="00D64584" w:rsidRPr="008A6CB6" w:rsidTr="00D248E7">
        <w:tc>
          <w:tcPr>
            <w:tcW w:w="421" w:type="dxa"/>
          </w:tcPr>
          <w:p w:rsidR="00D64584" w:rsidRDefault="00D64584" w:rsidP="00D64584">
            <w:pPr>
              <w:jc w:val="center"/>
            </w:pPr>
            <w:r>
              <w:lastRenderedPageBreak/>
              <w:t>4</w:t>
            </w:r>
          </w:p>
        </w:tc>
        <w:tc>
          <w:tcPr>
            <w:tcW w:w="1417" w:type="dxa"/>
          </w:tcPr>
          <w:p w:rsidR="00D64584" w:rsidRDefault="00D64584" w:rsidP="00D64584">
            <w:pPr>
              <w:jc w:val="center"/>
            </w:pPr>
            <w:r>
              <w:t>14.03.201</w:t>
            </w:r>
            <w:r w:rsidR="00E66112">
              <w:t>8</w:t>
            </w:r>
          </w:p>
        </w:tc>
        <w:tc>
          <w:tcPr>
            <w:tcW w:w="7507" w:type="dxa"/>
          </w:tcPr>
          <w:p w:rsidR="00D64584" w:rsidRDefault="00D64584" w:rsidP="00D6458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Договор займа между ПАО «Фортум» и ООО «Бугульчанская СЭС» (далее - Сделка):</w:t>
            </w:r>
          </w:p>
          <w:p w:rsidR="00D64584" w:rsidRDefault="00D64584" w:rsidP="00D64584">
            <w:pPr>
              <w:spacing w:line="252" w:lineRule="auto"/>
              <w:rPr>
                <w:b/>
                <w:bCs/>
                <w:color w:val="000000"/>
              </w:rPr>
            </w:pPr>
            <w:r>
              <w:t>Стороны Сделки: Заимодавец  – ПАО «Фортум», Заемщик - ООО «Бугульчанская СЭС»</w:t>
            </w:r>
          </w:p>
          <w:p w:rsidR="00D64584" w:rsidRDefault="00D64584" w:rsidP="00D64584">
            <w:pPr>
              <w:rPr>
                <w:b/>
                <w:bCs/>
                <w:color w:val="000000"/>
              </w:rPr>
            </w:pPr>
            <w:r>
              <w:t>Цена Сделки: процентная ставка 9,3% годовых. Заимодавец может изменить размер процентной ставки в одностороннем порядке.</w:t>
            </w:r>
          </w:p>
          <w:p w:rsidR="00D64584" w:rsidRDefault="00D64584" w:rsidP="00D64584">
            <w:r>
              <w:t>Предмет Сделки: единовременный займ в размере 1 300 000,00 руб. Проценты за пользование денежными средствами выплачиваются ежемесячно. Заемщик вправе возвратить сумма частично или в полном объеме досрочно.</w:t>
            </w:r>
          </w:p>
          <w:p w:rsidR="00D64584" w:rsidRDefault="00D64584" w:rsidP="00D64584">
            <w:r>
              <w:t>Срок и иные существенные условия Сделки: договор вступает в силу с даты его подписания и действует 10 лет.</w:t>
            </w:r>
          </w:p>
          <w:p w:rsidR="00D64584" w:rsidRDefault="00D64584" w:rsidP="00D64584">
            <w:r>
              <w:t>Лицо (лица), имеющее заинтересованность в совершении Сделки, основания, по которым лицо (каждое из лиц), имеющее заинтересованность в совершении Сделки, является таковым:</w:t>
            </w:r>
          </w:p>
          <w:p w:rsidR="00D64584" w:rsidRPr="00E9402E" w:rsidRDefault="00D64584" w:rsidP="00C05EBD">
            <w:pPr>
              <w:spacing w:line="252" w:lineRule="auto"/>
              <w:jc w:val="both"/>
            </w:pPr>
            <w:r w:rsidRPr="00E9402E">
              <w:t>Член Совета директоров и Генеральный директор (единоличный исполнительный орган) ПАО «Фортум», А.А. Чуваев является одновременно Генеральным директором управляющей организации в ООО «Бугульчанская СЭС», ООО «Грачевская СЭС», ООО «Плешановская СЭС» ;</w:t>
            </w:r>
          </w:p>
          <w:p w:rsidR="00D64584" w:rsidRDefault="00D64584" w:rsidP="00C05EBD">
            <w:pPr>
              <w:spacing w:line="252" w:lineRule="auto"/>
              <w:jc w:val="both"/>
            </w:pPr>
            <w:r w:rsidRPr="00E9402E">
              <w:t>ПАО «Фортум» которое является стороной сделки и управляющей организации в ООО «Бугульчанская СЭС», ООО «Грачевская СЭС», ООО «Плешановская СЭС», а также контролирующим лицом, имеющими право прямо распоряжаться в силу участия в ООО «Бугульчанская СЭС», ООО «Грачевская СЭС», ООО «Плешановская СЭС» более 50 процентами голосов на Общем собрании участников.</w:t>
            </w:r>
          </w:p>
          <w:p w:rsidR="00D64584" w:rsidRPr="00E9402E" w:rsidRDefault="00D64584" w:rsidP="00C05EBD">
            <w:pPr>
              <w:spacing w:line="252" w:lineRule="auto"/>
              <w:jc w:val="both"/>
            </w:pPr>
            <w:r w:rsidRPr="00E9402E">
              <w:t>Fortum Russia B.V., Fortum 1 AB, Fortum Holding B.V., Fortum Oyj, которые являются контролирующими лицами, имеющими право прямо или косвенно (через подконтрольных им лиц) распоряжаться в силу участия в ПАО «Фортум» и ООО «Бугульчанская СЭС», ООО «Грачевская СЭС», ООО «Плешановская СЭС» более 50 процентами голосов на Общем собрании акционеров или участников.</w:t>
            </w:r>
          </w:p>
        </w:tc>
      </w:tr>
      <w:tr w:rsidR="00D64584" w:rsidRPr="008A6CB6" w:rsidTr="00D248E7">
        <w:tc>
          <w:tcPr>
            <w:tcW w:w="421" w:type="dxa"/>
          </w:tcPr>
          <w:p w:rsidR="00D64584" w:rsidRDefault="00D64584" w:rsidP="00D64584">
            <w:pPr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D64584" w:rsidRDefault="00C05EBD" w:rsidP="00D64584">
            <w:pPr>
              <w:jc w:val="center"/>
            </w:pPr>
            <w:r>
              <w:t>14.03.201</w:t>
            </w:r>
            <w:r w:rsidR="00E66112">
              <w:t>8</w:t>
            </w:r>
          </w:p>
        </w:tc>
        <w:tc>
          <w:tcPr>
            <w:tcW w:w="7507" w:type="dxa"/>
          </w:tcPr>
          <w:p w:rsidR="00D64584" w:rsidRDefault="00D64584" w:rsidP="00D6458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Договор займа между ПАО «Фортум» и ООО «Грачевская СЭС» (далее - Сделка ):</w:t>
            </w:r>
          </w:p>
          <w:p w:rsidR="00D64584" w:rsidRDefault="00D64584" w:rsidP="00D64584">
            <w:pPr>
              <w:spacing w:line="252" w:lineRule="auto"/>
              <w:rPr>
                <w:b/>
                <w:bCs/>
                <w:color w:val="000000"/>
              </w:rPr>
            </w:pPr>
            <w:r>
              <w:t>Стороны Сделки: Заимодавец  – ПАО «Фортум», Заемщик - ООО «Грачевская СЭС»</w:t>
            </w:r>
          </w:p>
          <w:p w:rsidR="00D64584" w:rsidRDefault="00D64584" w:rsidP="00D64584">
            <w:r>
              <w:t>Цена Сделки: процентная ставка 9,3% годовых. Заимодавец может изменить размер процентной ставки в одностороннем порядке.</w:t>
            </w:r>
          </w:p>
          <w:p w:rsidR="00D64584" w:rsidRDefault="00D64584" w:rsidP="00D64584">
            <w:r>
              <w:t>Предмет Сделки: единовременный займ в размере 900 000,00 руб. Проценты за пользование денежными средствами выплачиваются ежемесячно. Заемщик вправе возвратить сумма частично или в полном объеме досрочно.</w:t>
            </w:r>
          </w:p>
          <w:p w:rsidR="00D64584" w:rsidRDefault="00D64584" w:rsidP="00D64584">
            <w:r>
              <w:t xml:space="preserve">Срок и иные существенные условия </w:t>
            </w:r>
            <w:r>
              <w:rPr>
                <w:color w:val="000000"/>
              </w:rPr>
              <w:t>Сделки</w:t>
            </w:r>
            <w:r>
              <w:t>: договор вступает в силу с даты его подписания и действует 10 лет.</w:t>
            </w:r>
          </w:p>
          <w:p w:rsidR="00D64584" w:rsidRDefault="00D64584" w:rsidP="00D64584">
            <w:r>
              <w:t>Лицо (лица), имеющее заинтересованность в совершении Сделки, основания, по которым лицо (каждое из лиц), имеющее заинтересованность в совершении Сделки, является таковым:</w:t>
            </w:r>
          </w:p>
          <w:p w:rsidR="00D64584" w:rsidRPr="00E9402E" w:rsidRDefault="00D64584" w:rsidP="00C05EBD">
            <w:pPr>
              <w:spacing w:line="252" w:lineRule="auto"/>
              <w:jc w:val="both"/>
            </w:pPr>
            <w:r w:rsidRPr="00E9402E">
              <w:t>Член Совета директоров и Генеральный директор (единоличный исполнительный орган) ПАО «Фортум», А.А. Чуваев является одновременно Генеральным директором управляющей организации в ООО «Бугульчанская СЭС», ООО «Грачевская СЭС», ООО «Плешановская СЭС» ;</w:t>
            </w:r>
          </w:p>
          <w:p w:rsidR="00D64584" w:rsidRDefault="00D64584" w:rsidP="00C05EBD">
            <w:pPr>
              <w:spacing w:line="252" w:lineRule="auto"/>
              <w:jc w:val="both"/>
            </w:pPr>
            <w:r w:rsidRPr="00E9402E">
              <w:lastRenderedPageBreak/>
              <w:t>ПАО «Фортум» которое является стороной сделки и управляющей организации в ООО «Бугульчанская СЭС», ООО «Грачевская СЭС», ООО «Плешановская СЭС», а также контролирующим лицом, имеющими право прямо распоряжаться в силу участия в ООО «Бугульчанская СЭС», ООО «Грачевская СЭС», ООО «Плешановская СЭС» более 50 процентами голосов на Общем собрании участников.</w:t>
            </w:r>
          </w:p>
          <w:p w:rsidR="00D64584" w:rsidRPr="00E9402E" w:rsidRDefault="00D64584" w:rsidP="00C05EBD">
            <w:pPr>
              <w:spacing w:line="252" w:lineRule="auto"/>
              <w:jc w:val="both"/>
            </w:pPr>
            <w:r w:rsidRPr="00E9402E">
              <w:t>Fortum Russia B.V., Fortum 1 AB, Fortum Holding B.V., Fortum Oyj, которые являются контролирующими лицами, имеющими право прямо или косвенно (через подконтрольных им лиц) распоряжаться в силу участия в ПАО «Фортум» и ООО «Бугульчанская СЭС», ООО «Грачевская СЭС», ООО «Плешановская СЭС» более 50 процентами голосов на Общем собрании акционеров или участников.</w:t>
            </w:r>
          </w:p>
        </w:tc>
      </w:tr>
      <w:tr w:rsidR="00D64584" w:rsidRPr="008A6CB6" w:rsidTr="00D248E7">
        <w:tc>
          <w:tcPr>
            <w:tcW w:w="421" w:type="dxa"/>
          </w:tcPr>
          <w:p w:rsidR="00D64584" w:rsidRDefault="00D64584" w:rsidP="00D64584">
            <w:pPr>
              <w:jc w:val="center"/>
            </w:pPr>
            <w:r>
              <w:lastRenderedPageBreak/>
              <w:t>6</w:t>
            </w:r>
          </w:p>
        </w:tc>
        <w:tc>
          <w:tcPr>
            <w:tcW w:w="1417" w:type="dxa"/>
          </w:tcPr>
          <w:p w:rsidR="00D64584" w:rsidRDefault="00C05EBD" w:rsidP="00D64584">
            <w:pPr>
              <w:jc w:val="center"/>
            </w:pPr>
            <w:r>
              <w:t>14.03.201</w:t>
            </w:r>
            <w:r w:rsidR="00E66112">
              <w:t>8</w:t>
            </w:r>
            <w:bookmarkStart w:id="2" w:name="_GoBack"/>
            <w:bookmarkEnd w:id="2"/>
          </w:p>
        </w:tc>
        <w:tc>
          <w:tcPr>
            <w:tcW w:w="7507" w:type="dxa"/>
          </w:tcPr>
          <w:p w:rsidR="00D64584" w:rsidRDefault="00D64584" w:rsidP="00D6458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Договор займа между ПАО «Фортум» и ООО «Плешановская СЭС» (далее - Сделка):</w:t>
            </w:r>
          </w:p>
          <w:p w:rsidR="00D64584" w:rsidRDefault="00D64584" w:rsidP="00D64584">
            <w:pPr>
              <w:spacing w:line="252" w:lineRule="auto"/>
            </w:pPr>
            <w:r>
              <w:t>Стороны Сделки: Заимодавец  – ПАО «Фортум», Заемщик - ООО «Плешановская СЭС»</w:t>
            </w:r>
          </w:p>
          <w:p w:rsidR="00D64584" w:rsidRDefault="00D64584" w:rsidP="00D64584">
            <w:r>
              <w:t>Цена Сделки: процентная ставка 9,3% годовых. Заимодавец может изменить размер процентной ставки в одностороннем порядке.</w:t>
            </w:r>
          </w:p>
          <w:p w:rsidR="00D64584" w:rsidRDefault="00D64584" w:rsidP="00D64584">
            <w:r>
              <w:t>Предмет Сделки: единовременный займ в размере 900 000,00 руб. Проценты за пользование денежными средствами выплачиваются ежемесячно. Заемщик вправе возвратить сумма частично или в полном объеме досрочно.</w:t>
            </w:r>
          </w:p>
          <w:p w:rsidR="00D64584" w:rsidRDefault="00D64584" w:rsidP="00D64584">
            <w:r>
              <w:t>Срок и иные существенные условия Сделки: договор вступает в силу с даты его подписания и действует 10 лет.</w:t>
            </w:r>
          </w:p>
          <w:p w:rsidR="00D64584" w:rsidRDefault="00D64584" w:rsidP="00D64584">
            <w:r>
              <w:t>Лицо (лица), имеющее заинтересованность в совершении Сделки, основания, по которым лицо (каждое из лиц), имеющее заинтересованность в совершении Сделки, является таковым:</w:t>
            </w:r>
          </w:p>
          <w:p w:rsidR="00D64584" w:rsidRPr="00E9402E" w:rsidRDefault="00D64584" w:rsidP="00D64584">
            <w:pPr>
              <w:pStyle w:val="a7"/>
              <w:numPr>
                <w:ilvl w:val="0"/>
                <w:numId w:val="24"/>
              </w:numPr>
              <w:spacing w:line="252" w:lineRule="auto"/>
              <w:ind w:left="351" w:hanging="357"/>
              <w:contextualSpacing w:val="0"/>
              <w:jc w:val="both"/>
            </w:pPr>
            <w:r w:rsidRPr="00E9402E">
              <w:t>Член Совета директоров и Генеральный директор (единоличный исполнительный орган) ПАО «Фортум», А.А. Чуваев является одновременно Генеральным директором управляющей организации в ООО «Бугульчанская СЭС», ООО «Грачевская СЭС», ООО «Плешановская СЭС» ;</w:t>
            </w:r>
          </w:p>
          <w:p w:rsidR="00D64584" w:rsidRPr="00E9402E" w:rsidRDefault="00D64584" w:rsidP="00D64584">
            <w:pPr>
              <w:pStyle w:val="a7"/>
              <w:numPr>
                <w:ilvl w:val="0"/>
                <w:numId w:val="24"/>
              </w:numPr>
              <w:spacing w:line="252" w:lineRule="auto"/>
              <w:ind w:left="351" w:hanging="357"/>
              <w:contextualSpacing w:val="0"/>
              <w:jc w:val="both"/>
            </w:pPr>
            <w:r w:rsidRPr="00E9402E">
              <w:t>ПАО «Фортум» которое является стороной сделки и управляющей организации в ООО «Бугульчанская СЭС», ООО «Грачевская СЭС», ООО «Плешановская СЭС», а также контролирующим лицом, имеющими право прямо распоряжаться в силу участия в ООО «Бугульчанская СЭС», ООО «Грачевская СЭС», ООО «Плешановская СЭС» более 50 процентами голосов на Общем собрании участников.</w:t>
            </w:r>
          </w:p>
          <w:p w:rsidR="00D64584" w:rsidRDefault="00D64584" w:rsidP="00D64584">
            <w:pPr>
              <w:pStyle w:val="a7"/>
              <w:numPr>
                <w:ilvl w:val="0"/>
                <w:numId w:val="24"/>
              </w:numPr>
              <w:spacing w:line="252" w:lineRule="auto"/>
              <w:ind w:left="351" w:hanging="357"/>
              <w:contextualSpacing w:val="0"/>
              <w:jc w:val="both"/>
              <w:rPr>
                <w:b/>
                <w:bCs/>
                <w:color w:val="000000"/>
              </w:rPr>
            </w:pPr>
            <w:r w:rsidRPr="00E9402E">
              <w:t>Fortum Russia B.V., Fortum 1 AB, Fortum Holding B.V., Fortum Oyj, которые являются контролирующими лицами, имеющими право прямо или косвенно (через подконтрольных им лиц) распоряжаться в силу участия в ПАО «Фортум» и ООО «Бугульчанская СЭС», ООО «Грачевская СЭС», ООО «Плешановская СЭС» более 50 процентами голосов на Общем собрании акционеров или участников.</w:t>
            </w:r>
          </w:p>
        </w:tc>
      </w:tr>
      <w:tr w:rsidR="00D64584" w:rsidRPr="008A6CB6" w:rsidTr="00D248E7">
        <w:tc>
          <w:tcPr>
            <w:tcW w:w="421" w:type="dxa"/>
          </w:tcPr>
          <w:p w:rsidR="00D64584" w:rsidRPr="008A6CB6" w:rsidRDefault="00D64584" w:rsidP="00D64584">
            <w:pPr>
              <w:jc w:val="center"/>
            </w:pPr>
            <w:r>
              <w:t>7</w:t>
            </w:r>
          </w:p>
        </w:tc>
        <w:tc>
          <w:tcPr>
            <w:tcW w:w="1417" w:type="dxa"/>
          </w:tcPr>
          <w:p w:rsidR="00D64584" w:rsidRPr="008A6CB6" w:rsidRDefault="00C05EBD" w:rsidP="00D64584">
            <w:pPr>
              <w:jc w:val="center"/>
            </w:pPr>
            <w:r>
              <w:t>05.04.2018</w:t>
            </w:r>
          </w:p>
        </w:tc>
        <w:tc>
          <w:tcPr>
            <w:tcW w:w="7507" w:type="dxa"/>
          </w:tcPr>
          <w:p w:rsidR="00D64584" w:rsidRDefault="00C05EBD" w:rsidP="00D64584">
            <w:pPr>
              <w:rPr>
                <w:rStyle w:val="blk1"/>
              </w:rPr>
            </w:pPr>
            <w:r>
              <w:rPr>
                <w:b/>
                <w:bCs/>
                <w:color w:val="000000"/>
              </w:rPr>
              <w:t xml:space="preserve">Дополнительное соглашение к договору банковского счета </w:t>
            </w:r>
            <w:r>
              <w:rPr>
                <w:b/>
                <w:bCs/>
              </w:rPr>
              <w:t>№ 11639 от 14.12.2006, заключенному между</w:t>
            </w:r>
            <w:r>
              <w:rPr>
                <w:b/>
                <w:bCs/>
                <w:color w:val="000000"/>
              </w:rPr>
              <w:t xml:space="preserve"> ПАО «Фортум» и ПАО Сбербанк (далее - Сделка):</w:t>
            </w:r>
          </w:p>
          <w:p w:rsidR="00C05EBD" w:rsidRDefault="00C05EBD" w:rsidP="00C05EBD">
            <w:pPr>
              <w:spacing w:line="252" w:lineRule="auto"/>
            </w:pPr>
            <w:r>
              <w:t>Стороны Сделки: Банк – ПАО Сбербанк, Клиент - ПАО «Фортум», Выгодоприобретатель  – АО «УСТЭК»</w:t>
            </w:r>
          </w:p>
          <w:p w:rsidR="00C05EBD" w:rsidRDefault="00C05EBD" w:rsidP="00C05EBD">
            <w:pPr>
              <w:spacing w:line="252" w:lineRule="auto"/>
              <w:rPr>
                <w:color w:val="000000"/>
              </w:rPr>
            </w:pPr>
            <w:r>
              <w:rPr>
                <w:color w:val="000000"/>
              </w:rPr>
              <w:t>Цена Сделки: предел ответственности Клиента 1 200 000 000,00 руб.</w:t>
            </w:r>
          </w:p>
          <w:p w:rsidR="00C05EBD" w:rsidRDefault="00C05EBD" w:rsidP="00C05EBD">
            <w:pPr>
              <w:spacing w:line="252" w:lineRule="auto"/>
              <w:rPr>
                <w:color w:val="000000"/>
              </w:rPr>
            </w:pPr>
            <w:r>
              <w:rPr>
                <w:color w:val="000000"/>
              </w:rPr>
              <w:t xml:space="preserve">Предмет Сделки: </w:t>
            </w:r>
            <w:r>
              <w:t xml:space="preserve">право производить списание денежных средств </w:t>
            </w:r>
            <w:r>
              <w:rPr>
                <w:lang w:val="en-US"/>
              </w:rPr>
              <w:t>c</w:t>
            </w:r>
            <w:r>
              <w:t xml:space="preserve"> расчетного счета Клиента  № 40702810072000111639, открытого в Банке, по инкассовым поручениям (без </w:t>
            </w:r>
            <w:r w:rsidRPr="00C05EBD">
              <w:t xml:space="preserve">дополнительных распоряжений Клиента) Банка ГПБ (АО) во исполнение п.п. 2.3. Договора поручительства </w:t>
            </w:r>
            <w:r w:rsidRPr="00C05EBD">
              <w:rPr>
                <w:bCs/>
              </w:rPr>
              <w:t xml:space="preserve">№ 2618-040-К-П/1 </w:t>
            </w:r>
            <w:r w:rsidRPr="00C05EBD">
              <w:t xml:space="preserve">и Договора поручительства </w:t>
            </w:r>
            <w:r w:rsidRPr="00C05EBD">
              <w:rPr>
                <w:bCs/>
              </w:rPr>
              <w:t>№ 2618-042-К-П/1</w:t>
            </w:r>
            <w:r w:rsidRPr="00C05EBD">
              <w:t>,</w:t>
            </w:r>
            <w:r w:rsidRPr="00C05EBD">
              <w:rPr>
                <w:bCs/>
              </w:rPr>
              <w:t xml:space="preserve"> </w:t>
            </w:r>
            <w:r w:rsidRPr="00C05EBD">
              <w:t>заключенных</w:t>
            </w:r>
            <w:r>
              <w:t xml:space="preserve"> между Банком ГПБ (АО) (Кредитор) и Клиентом (Поручитель) и предусматривающих право Банком ГПБ (АО) списывать с расчетных и иных счетов Клиента суммы, причитающиеся Кредитору по указанным Договорам поручительства, включая суммы  кредита, начисленных за его пользование процентов, неустоек и иных платежей </w:t>
            </w:r>
            <w:r>
              <w:rPr>
                <w:color w:val="000000"/>
              </w:rPr>
              <w:t xml:space="preserve">в случае неисполнения АО </w:t>
            </w:r>
            <w:r>
              <w:rPr>
                <w:color w:val="000000"/>
              </w:rPr>
              <w:lastRenderedPageBreak/>
              <w:t>«УСТЭК» его обязательств перед Кредитором, возникших из Кредитного соглашения об открытии кредитной линии № 2618-040-К и Кредитного соглашения об открытии кредитной линии № 2618-042-К, заключенных между Кредитором и АО «УСТЭК».</w:t>
            </w:r>
          </w:p>
          <w:p w:rsidR="00C05EBD" w:rsidRDefault="00C05EBD" w:rsidP="00C05EBD">
            <w:pPr>
              <w:spacing w:line="252" w:lineRule="auto"/>
            </w:pPr>
            <w:r>
              <w:t xml:space="preserve">Срок и иные существенные условия </w:t>
            </w:r>
            <w:r>
              <w:rPr>
                <w:color w:val="000000"/>
              </w:rPr>
              <w:t xml:space="preserve">Сделки </w:t>
            </w:r>
            <w:r>
              <w:t>: дополнительное соглашение вступает в силу с даты его подписания и действует до исполнения обязательств Клиента по указанным Договорам поручительства.</w:t>
            </w:r>
          </w:p>
          <w:p w:rsidR="00C05EBD" w:rsidRDefault="00C05EBD" w:rsidP="00C05EBD">
            <w:pPr>
              <w:spacing w:line="252" w:lineRule="auto"/>
            </w:pPr>
            <w:r>
              <w:t>Лицо (лица), имеющее заинтересованность в совершении Сделки, основания, по которым лицо (каждое из лиц), имеющее заинтересованность в совершении Сделки, является таковым:</w:t>
            </w:r>
          </w:p>
          <w:p w:rsidR="00C05EBD" w:rsidRPr="008A6CB6" w:rsidRDefault="00C05EBD" w:rsidP="00C05EBD">
            <w:pPr>
              <w:spacing w:line="252" w:lineRule="auto"/>
              <w:rPr>
                <w:rStyle w:val="blk1"/>
              </w:rPr>
            </w:pPr>
            <w:r w:rsidRPr="00C05EBD">
              <w:t>Член Совета директоров и Генеральный директор (единоличный исполнительный орган) ПАО «Фортум», А.А. Чуваев является одновременно членом Наблюдательного совета  АО «УСТЭК»</w:t>
            </w:r>
          </w:p>
        </w:tc>
      </w:tr>
      <w:tr w:rsidR="00D64584" w:rsidRPr="008A6CB6" w:rsidTr="00D248E7">
        <w:tc>
          <w:tcPr>
            <w:tcW w:w="421" w:type="dxa"/>
          </w:tcPr>
          <w:p w:rsidR="00D64584" w:rsidRPr="008A6CB6" w:rsidRDefault="00D64584" w:rsidP="00D64584">
            <w:pPr>
              <w:jc w:val="center"/>
            </w:pPr>
            <w:r>
              <w:lastRenderedPageBreak/>
              <w:t>8</w:t>
            </w:r>
          </w:p>
        </w:tc>
        <w:tc>
          <w:tcPr>
            <w:tcW w:w="1417" w:type="dxa"/>
          </w:tcPr>
          <w:p w:rsidR="00D64584" w:rsidRPr="00C05EBD" w:rsidRDefault="00C05EBD" w:rsidP="00D64584">
            <w:pPr>
              <w:jc w:val="center"/>
            </w:pPr>
            <w:r>
              <w:t>28.05.2018</w:t>
            </w:r>
          </w:p>
        </w:tc>
        <w:tc>
          <w:tcPr>
            <w:tcW w:w="7507" w:type="dxa"/>
          </w:tcPr>
          <w:p w:rsidR="00D64584" w:rsidRPr="00816E37" w:rsidRDefault="00C05EBD" w:rsidP="00C05EBD">
            <w:pPr>
              <w:jc w:val="both"/>
              <w:rPr>
                <w:b/>
              </w:rPr>
            </w:pPr>
            <w:r w:rsidRPr="00816E37">
              <w:rPr>
                <w:b/>
              </w:rPr>
              <w:t>Дополнительное соглашение № 1 к ДИТ, заключенному между ПАО "Фортум", Акционерным обществом "РОСНАНО" и Обществом с ограниченной ответственностью "Управляющая компания "Ветроэнергетика" (далее – "Сделка"):</w:t>
            </w:r>
          </w:p>
          <w:p w:rsidR="00C05EBD" w:rsidRDefault="00C05EBD" w:rsidP="00C05EBD">
            <w:pPr>
              <w:jc w:val="both"/>
            </w:pPr>
            <w:r w:rsidRPr="00C05EBD">
              <w:t>Стороны Сделки:</w:t>
            </w:r>
            <w:r>
              <w:t xml:space="preserve"> ПАО "Фортум"; Акционерное общество "РОСНАНО"; и Общество с ограниченной ответственностью "Управляющая компания "Ветроэнергетика"</w:t>
            </w:r>
          </w:p>
          <w:p w:rsidR="00C05EBD" w:rsidRPr="00C05EBD" w:rsidRDefault="00C05EBD" w:rsidP="00C05EBD">
            <w:pPr>
              <w:jc w:val="both"/>
            </w:pPr>
            <w:r w:rsidRPr="00C05EBD">
              <w:t>Цена Сделки: 14 850 000 000 (четырнадцать миллиардов восемьсот пятьдесят миллионов) рублей (т.е. максимальная сумма возможного вклада ПАО "Фортум" в фонд по Сделке).</w:t>
            </w:r>
          </w:p>
          <w:p w:rsidR="00C05EBD" w:rsidRDefault="00C05EBD" w:rsidP="00C05EBD">
            <w:pPr>
              <w:jc w:val="both"/>
            </w:pPr>
            <w:r w:rsidRPr="00C05EBD">
              <w:t>Совокупный размер вклада ПАО "Фортум" в фонд по ДИТ и по Сделке: 29 700 000 000 (двадцать девять миллиардов семьсот миллионов) рублей.</w:t>
            </w:r>
          </w:p>
          <w:p w:rsidR="00C05EBD" w:rsidRDefault="00C05EBD" w:rsidP="00816E37">
            <w:pPr>
              <w:spacing w:line="260" w:lineRule="atLeast"/>
              <w:ind w:right="-29"/>
              <w:jc w:val="both"/>
            </w:pPr>
            <w:r w:rsidRPr="00C05EBD">
              <w:t>Предмет Сделки: внесение изменений в ДИТ, связанных с участием фонда в конкурсном отборе инвестиционных проектов по строительству генерирующих объектов, функционирующих на основе использования возобновляемых источников энергии, на 2019 - 2023 годы, проводимом в 2018 году.</w:t>
            </w:r>
          </w:p>
          <w:p w:rsidR="00C05EBD" w:rsidRDefault="00C05EBD" w:rsidP="00816E37">
            <w:pPr>
              <w:spacing w:line="260" w:lineRule="atLeast"/>
              <w:ind w:right="-29"/>
              <w:jc w:val="both"/>
            </w:pPr>
            <w:r w:rsidRPr="00C05EBD">
              <w:t>Существенные условия Сделки:</w:t>
            </w:r>
          </w:p>
          <w:p w:rsidR="00C05EBD" w:rsidRDefault="00C05EBD" w:rsidP="00816E37">
            <w:pPr>
              <w:spacing w:line="260" w:lineRule="atLeast"/>
              <w:ind w:right="-29"/>
              <w:jc w:val="both"/>
            </w:pPr>
            <w:r>
              <w:t>увеличение суммы инвестиционных обязательств сторон суммарно до дополнительных 30 000 000 000 (тридцати миллиардов) рублей;</w:t>
            </w:r>
          </w:p>
          <w:p w:rsidR="00C05EBD" w:rsidRDefault="00C05EBD" w:rsidP="00816E37">
            <w:pPr>
              <w:spacing w:line="260" w:lineRule="atLeast"/>
              <w:ind w:right="-29"/>
              <w:jc w:val="both"/>
            </w:pPr>
            <w:r>
              <w:t>продление инвестиционного периода до 27 апреля 2024 года (в зависимости от итогов отбора 2018 года);</w:t>
            </w:r>
          </w:p>
          <w:p w:rsidR="00C05EBD" w:rsidRPr="00C05EBD" w:rsidRDefault="00C05EBD" w:rsidP="00816E37">
            <w:pPr>
              <w:spacing w:line="260" w:lineRule="atLeast"/>
              <w:ind w:right="-29"/>
              <w:jc w:val="both"/>
            </w:pPr>
            <w:r>
              <w:t>продление срока действия ДИТ на 1 (один) год в связи с возможным увеличением инвестиционного периода;</w:t>
            </w:r>
          </w:p>
          <w:p w:rsidR="00C05EBD" w:rsidRDefault="00C05EBD" w:rsidP="00816E37">
            <w:pPr>
              <w:spacing w:line="260" w:lineRule="atLeast"/>
              <w:ind w:right="-29"/>
              <w:jc w:val="both"/>
            </w:pPr>
            <w:r>
              <w:t>введение новой ставки комиссии за успех в размере 25%, причитающейся управляющему товарищу и применяемой в случае, если установленная мощность всех Ветропарков по состоянию на 01 июля 2024 года составит 1350 МВт и более;</w:t>
            </w:r>
          </w:p>
          <w:p w:rsidR="00C05EBD" w:rsidRPr="00C05EBD" w:rsidRDefault="00816E37" w:rsidP="00816E37">
            <w:pPr>
              <w:spacing w:line="260" w:lineRule="atLeast"/>
              <w:ind w:right="-29"/>
              <w:jc w:val="both"/>
            </w:pPr>
            <w:r>
              <w:t>уточнение порядка распределения и резервирования доходов фонда в связи с применением новой ставки комиссии за успех;</w:t>
            </w:r>
          </w:p>
          <w:p w:rsidR="00C05EBD" w:rsidRDefault="00816E37" w:rsidP="00816E37">
            <w:pPr>
              <w:jc w:val="both"/>
            </w:pPr>
            <w:r>
              <w:t>изменение ставки триггерной доходности до уровня средневзвешенной ставки по проектам отбора 2017 года и отбора 2018 года;</w:t>
            </w:r>
          </w:p>
          <w:p w:rsidR="00816E37" w:rsidRDefault="00816E37" w:rsidP="00816E37">
            <w:pPr>
              <w:jc w:val="both"/>
            </w:pPr>
            <w:r>
              <w:t>изменение сроков реализации прав по опционам ПАО "Фортум" и АО "РОСНАНО" в связи с возможным увеличением инвестиционного периода;</w:t>
            </w:r>
          </w:p>
          <w:p w:rsidR="00816E37" w:rsidRDefault="00816E37" w:rsidP="00816E37">
            <w:pPr>
              <w:jc w:val="both"/>
            </w:pPr>
            <w:r>
              <w:t>внесение изменений в инвестиционную декларацию, связанных с указанными изменениями в ДИТ.</w:t>
            </w:r>
          </w:p>
          <w:p w:rsidR="00816E37" w:rsidRPr="00816E37" w:rsidRDefault="00816E37" w:rsidP="00C05EBD">
            <w:pPr>
              <w:jc w:val="both"/>
            </w:pPr>
            <w:r w:rsidRPr="00816E37">
              <w:t>Лицо, имеющее заинтересованность в совершении Сделки, основания, по которым лицо, имеющее заинтересованность в совершении Сделки, является таковым:</w:t>
            </w:r>
          </w:p>
          <w:p w:rsidR="00C05EBD" w:rsidRPr="008A6CB6" w:rsidRDefault="00816E37" w:rsidP="00816E37">
            <w:pPr>
              <w:jc w:val="both"/>
            </w:pPr>
            <w:r w:rsidRPr="00816E37">
              <w:t>член Совета директоров и Генеральный директор (единоличный исполнительный орган) ПАО "Фортум" А.А. Чуваев является одновременно Генеральным директором и членом Совета директоров Общества с ограниченной ответственностью "Управляющая компания" "Ветроэнергетика" (стороны по Сделке).</w:t>
            </w:r>
          </w:p>
        </w:tc>
      </w:tr>
      <w:tr w:rsidR="00D64584" w:rsidRPr="008A6CB6" w:rsidTr="00D248E7">
        <w:tc>
          <w:tcPr>
            <w:tcW w:w="421" w:type="dxa"/>
          </w:tcPr>
          <w:p w:rsidR="00D64584" w:rsidRPr="008A6CB6" w:rsidRDefault="00D64584" w:rsidP="00D64584">
            <w:pPr>
              <w:jc w:val="center"/>
            </w:pPr>
            <w:r>
              <w:t>9</w:t>
            </w:r>
          </w:p>
        </w:tc>
        <w:tc>
          <w:tcPr>
            <w:tcW w:w="1417" w:type="dxa"/>
          </w:tcPr>
          <w:p w:rsidR="00D64584" w:rsidRPr="008A6CB6" w:rsidRDefault="00C05EBD" w:rsidP="00D64584">
            <w:pPr>
              <w:jc w:val="center"/>
            </w:pPr>
            <w:r>
              <w:t>26.06.2018</w:t>
            </w:r>
          </w:p>
        </w:tc>
        <w:tc>
          <w:tcPr>
            <w:tcW w:w="7507" w:type="dxa"/>
          </w:tcPr>
          <w:p w:rsidR="00D64584" w:rsidRPr="00816E37" w:rsidRDefault="00816E37" w:rsidP="00C05EBD">
            <w:pPr>
              <w:jc w:val="both"/>
              <w:rPr>
                <w:b/>
                <w:bCs/>
                <w:color w:val="000000"/>
              </w:rPr>
            </w:pPr>
            <w:r w:rsidRPr="00816E37">
              <w:rPr>
                <w:b/>
                <w:bCs/>
                <w:color w:val="000000"/>
              </w:rPr>
              <w:t>Договор поставки тепловой энергии и теплоносителя</w:t>
            </w:r>
            <w:r w:rsidRPr="00816E37">
              <w:rPr>
                <w:b/>
                <w:bCs/>
              </w:rPr>
              <w:t xml:space="preserve"> между ПАО «Фортум» и АО «УСТЭК-Челябинск» </w:t>
            </w:r>
            <w:r w:rsidRPr="00816E37">
              <w:rPr>
                <w:b/>
                <w:bCs/>
                <w:color w:val="000000"/>
              </w:rPr>
              <w:t>(далее – Договор поставки):</w:t>
            </w:r>
          </w:p>
          <w:p w:rsidR="00816E37" w:rsidRPr="00816E37" w:rsidRDefault="00816E37" w:rsidP="00816E37">
            <w:pPr>
              <w:spacing w:line="252" w:lineRule="auto"/>
              <w:rPr>
                <w:noProof/>
                <w:color w:val="000000"/>
                <w:lang w:eastAsia="ar-SA"/>
              </w:rPr>
            </w:pPr>
            <w:r w:rsidRPr="00816E37">
              <w:lastRenderedPageBreak/>
              <w:t>Стороны Договора поставки: Поставщик – ПАО «Фортум», Покупатель – АО «УСТЭК-Челябинск»</w:t>
            </w:r>
          </w:p>
          <w:p w:rsidR="00816E37" w:rsidRPr="00816E37" w:rsidRDefault="00816E37" w:rsidP="00816E37">
            <w:pPr>
              <w:spacing w:line="252" w:lineRule="auto"/>
              <w:ind w:right="-29"/>
              <w:jc w:val="both"/>
            </w:pPr>
            <w:r w:rsidRPr="00816E37">
              <w:rPr>
                <w:color w:val="000000"/>
              </w:rPr>
              <w:t xml:space="preserve">Предмет Договора поставки и иные существенные условия: </w:t>
            </w:r>
            <w:r w:rsidRPr="00816E37">
              <w:t>Поставщик обязуется поставлять Покупателю тепловую энергию и теплоноситель в ориентировочном годовом объеме 7498,213 тыс Гкал, 7057,620 тыс м3., а Покупатель обязуется принимать тепловую энергию и теплоноситель, соблюдать режим потребления, производить оплату по тарифу, установленному органом тарифного регулирования в течении 15 рабочих дней с даты подписания акта приема-передачи и счета-фактуры.</w:t>
            </w:r>
          </w:p>
          <w:p w:rsidR="00816E37" w:rsidRPr="00816E37" w:rsidRDefault="00816E37" w:rsidP="00C05EBD">
            <w:pPr>
              <w:jc w:val="both"/>
            </w:pPr>
            <w:r w:rsidRPr="00816E37">
              <w:rPr>
                <w:color w:val="000000"/>
              </w:rPr>
              <w:t xml:space="preserve">Цена Договора поставки: </w:t>
            </w:r>
            <w:r w:rsidRPr="00816E37">
              <w:t>в размере суммы, рассчитанной исходя из планового объема потребления тепловой энергии и теплоносителя за год на основании утвержденных тарифов на первый календарный период деятельности АО «УСТЭК-Челябинск» в качестве ЕТО пропорционально сроку действия договора, но не более  19 млрд руб. с НДС.</w:t>
            </w:r>
          </w:p>
          <w:p w:rsidR="00816E37" w:rsidRPr="00816E37" w:rsidRDefault="00816E37" w:rsidP="00C05EBD">
            <w:pPr>
              <w:jc w:val="both"/>
            </w:pPr>
            <w:r w:rsidRPr="00816E37">
              <w:t xml:space="preserve">Срок </w:t>
            </w:r>
            <w:r w:rsidRPr="00816E37">
              <w:rPr>
                <w:color w:val="000000"/>
              </w:rPr>
              <w:t>Договора поставки</w:t>
            </w:r>
            <w:r w:rsidRPr="00816E37">
              <w:t>: с момента передачи имущества Покупателю со стороны АО «УТСК» по договору аренды тепловых сетей и иного имущества, но не ранее даты начала действия тарифов на тепловую энергию и теплоноситель, установленных для Покупателя и по 31.12.2019 года с пролонгацией на следующий год (количество пролонгаций не ограничено).</w:t>
            </w:r>
          </w:p>
          <w:p w:rsidR="00816E37" w:rsidRPr="00816E37" w:rsidRDefault="00816E37" w:rsidP="00C05EBD">
            <w:pPr>
              <w:jc w:val="both"/>
            </w:pPr>
            <w:r w:rsidRPr="00816E37">
              <w:t>Лицо (лица), имеющее заинтересованность в совершении Договора поставки, основания, по которым лицо (каждое из лиц), имеющее заинтересованность в совершении Договора поставки, является таковым:</w:t>
            </w:r>
          </w:p>
          <w:p w:rsidR="00816E37" w:rsidRPr="00816E37" w:rsidRDefault="00816E37" w:rsidP="00816E37">
            <w:pPr>
              <w:jc w:val="both"/>
              <w:rPr>
                <w:noProof/>
                <w:color w:val="000000"/>
                <w:lang w:eastAsia="ar-SA"/>
              </w:rPr>
            </w:pPr>
            <w:r w:rsidRPr="00816E37">
              <w:rPr>
                <w:lang w:eastAsia="en-US"/>
              </w:rPr>
              <w:t>Член Совета директоров и Генеральный директор (единоличный исполнительный орган) ПАО «Фортум», А.А. Чуваев является одновременно членом Наблюдательного совета  АО «УСТЭК-Челябинск».</w:t>
            </w:r>
          </w:p>
        </w:tc>
      </w:tr>
      <w:tr w:rsidR="00222745" w:rsidRPr="008A6CB6" w:rsidTr="00D248E7">
        <w:tc>
          <w:tcPr>
            <w:tcW w:w="421" w:type="dxa"/>
          </w:tcPr>
          <w:p w:rsidR="00222745" w:rsidRDefault="00222745" w:rsidP="00D64584">
            <w:pPr>
              <w:jc w:val="center"/>
            </w:pPr>
            <w:r>
              <w:lastRenderedPageBreak/>
              <w:t>10</w:t>
            </w:r>
          </w:p>
        </w:tc>
        <w:tc>
          <w:tcPr>
            <w:tcW w:w="1417" w:type="dxa"/>
          </w:tcPr>
          <w:p w:rsidR="00222745" w:rsidRDefault="00222745" w:rsidP="00D64584">
            <w:pPr>
              <w:jc w:val="center"/>
            </w:pPr>
            <w:r>
              <w:t>23.08.2018</w:t>
            </w:r>
          </w:p>
        </w:tc>
        <w:tc>
          <w:tcPr>
            <w:tcW w:w="7507" w:type="dxa"/>
          </w:tcPr>
          <w:p w:rsidR="00222745" w:rsidRDefault="00222745" w:rsidP="00C05EBD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Соглашение о передаче прав и обязанностей по договору энергоснабжения № 15217 от 14.01.2016 (далее – Сделка):</w:t>
            </w:r>
          </w:p>
          <w:p w:rsidR="00222745" w:rsidRPr="00222745" w:rsidRDefault="00222745" w:rsidP="00222745">
            <w:pPr>
              <w:spacing w:line="252" w:lineRule="auto"/>
              <w:rPr>
                <w:b/>
                <w:bCs/>
                <w:color w:val="000000"/>
              </w:rPr>
            </w:pPr>
            <w:r w:rsidRPr="00222745">
              <w:t>Стороны Сделки: Сторона-1: АО «УТСК»; Сторона-2: ПАО «Фортум»; Cторона-3: ООО «ФНГ».</w:t>
            </w:r>
          </w:p>
          <w:p w:rsidR="00222745" w:rsidRPr="00222745" w:rsidRDefault="00222745" w:rsidP="00222745">
            <w:pPr>
              <w:spacing w:line="252" w:lineRule="auto"/>
              <w:ind w:right="-29"/>
              <w:jc w:val="both"/>
            </w:pPr>
            <w:r w:rsidRPr="00222745">
              <w:rPr>
                <w:color w:val="000000"/>
              </w:rPr>
              <w:t xml:space="preserve">Предмет Сделки и иные существенные условия: </w:t>
            </w:r>
            <w:r w:rsidRPr="00222745">
              <w:t>С согласия Стороны – 1, Сторона-2 передает, а Сторона-3 принимает все права и обязанности Стороны-2 по Договору энергоснабжения № 15217 от 14.01.16 (далее – «Договор энергоснабжения»), заключенному между Стороной-1 и Стороной-2.</w:t>
            </w:r>
          </w:p>
          <w:p w:rsidR="00222745" w:rsidRPr="00222745" w:rsidRDefault="00222745" w:rsidP="00222745">
            <w:pPr>
              <w:jc w:val="both"/>
              <w:rPr>
                <w:b/>
                <w:bCs/>
                <w:color w:val="000000"/>
              </w:rPr>
            </w:pPr>
            <w:r w:rsidRPr="00222745">
              <w:rPr>
                <w:color w:val="000000"/>
              </w:rPr>
              <w:t xml:space="preserve">Цена Договора энергоснабжения: </w:t>
            </w:r>
            <w:r w:rsidRPr="00222745">
              <w:t>Ориентировочно 350 000 000 рублей (в том числе НДС) в год, среднемесячная стоимость - 30 000 000 рублей (в том числе НДС).</w:t>
            </w:r>
          </w:p>
          <w:p w:rsidR="00222745" w:rsidRPr="00222745" w:rsidRDefault="00222745" w:rsidP="00222745">
            <w:pPr>
              <w:spacing w:line="252" w:lineRule="auto"/>
              <w:jc w:val="both"/>
            </w:pPr>
            <w:r w:rsidRPr="00222745">
              <w:t xml:space="preserve">Срок </w:t>
            </w:r>
            <w:r w:rsidRPr="00222745">
              <w:rPr>
                <w:color w:val="000000"/>
                <w:lang w:val="en-US"/>
              </w:rPr>
              <w:t>C</w:t>
            </w:r>
            <w:r w:rsidRPr="00222745">
              <w:rPr>
                <w:color w:val="000000"/>
              </w:rPr>
              <w:t>делки</w:t>
            </w:r>
            <w:r w:rsidRPr="00222745">
              <w:t>: Срок действия Договора энергоснабжения – до 31.12.2018, Договор энергоснабжения считается ежегодно продленным на один календарный год на тех же условиях, если за 30 дней до окончания срока его действия не последует заявление одной из сторон о его прекращении или изменении либо о заключении нового договора.</w:t>
            </w:r>
          </w:p>
          <w:p w:rsidR="00222745" w:rsidRPr="00222745" w:rsidRDefault="00222745" w:rsidP="00222745">
            <w:pPr>
              <w:spacing w:line="252" w:lineRule="auto"/>
              <w:jc w:val="both"/>
            </w:pPr>
            <w:r w:rsidRPr="00222745">
              <w:t>Дата передачи прав и обязанностей по Договору энергоснабжения:</w:t>
            </w:r>
          </w:p>
          <w:p w:rsidR="00222745" w:rsidRPr="00222745" w:rsidRDefault="00222745" w:rsidP="00222745">
            <w:pPr>
              <w:spacing w:line="252" w:lineRule="auto"/>
              <w:jc w:val="both"/>
            </w:pPr>
            <w:r w:rsidRPr="00222745">
              <w:t>с наступления наиболее поздней из следующих дат:</w:t>
            </w:r>
          </w:p>
          <w:p w:rsidR="00222745" w:rsidRPr="00222745" w:rsidRDefault="00222745" w:rsidP="00222745">
            <w:pPr>
              <w:spacing w:line="252" w:lineRule="auto"/>
              <w:jc w:val="both"/>
            </w:pPr>
            <w:r w:rsidRPr="00222745">
              <w:t>- предоставления права участия в торговле электрической энергией (мощностью) на оптовом рынке с использованием зарегистрированной группы Точек поставки электроэнергии по Договору энергоснабжения;</w:t>
            </w:r>
          </w:p>
          <w:p w:rsidR="00222745" w:rsidRPr="00222745" w:rsidRDefault="00222745" w:rsidP="00222745">
            <w:pPr>
              <w:jc w:val="both"/>
            </w:pPr>
            <w:r w:rsidRPr="00222745">
              <w:t>- заключения Стороной-3 договора (или иного соглашения) на оказание услуг по передаче электрической энергии в отношении группы Точек поставки электроэнергии по Договору энергоснабжения с Сетевой организацией (как определено в Договоре энергоснабжения).</w:t>
            </w:r>
          </w:p>
          <w:p w:rsidR="00222745" w:rsidRPr="00222745" w:rsidRDefault="00222745" w:rsidP="00222745">
            <w:pPr>
              <w:jc w:val="both"/>
              <w:rPr>
                <w:b/>
                <w:bCs/>
                <w:color w:val="000000"/>
              </w:rPr>
            </w:pPr>
            <w:r w:rsidRPr="00222745">
              <w:t>Лицо (лица), имеющее заинтересованность в совершении Сделке, основания, по которым лицо (каждое из лиц), имеющее заинтересованность в совершении Сделки, является таковым:</w:t>
            </w:r>
          </w:p>
          <w:p w:rsidR="00222745" w:rsidRPr="00222745" w:rsidRDefault="00222745" w:rsidP="00222745">
            <w:pPr>
              <w:jc w:val="both"/>
              <w:rPr>
                <w:b/>
                <w:bCs/>
                <w:color w:val="000000"/>
              </w:rPr>
            </w:pPr>
            <w:r w:rsidRPr="00222745">
              <w:rPr>
                <w:lang w:eastAsia="en-US"/>
              </w:rPr>
              <w:t>Член Совета директоров и Генеральный директор (единоличный исполнительный орган) ПАО «Фортум», А.А. Чуваев является одновременно Генеральным директором (единоличным исполнительным органом) ООО «ФНГ» и Членом Совета директоров и Генеральным директором (единоличным исполнительным органом) АО «УТСК» .</w:t>
            </w:r>
          </w:p>
          <w:p w:rsidR="00222745" w:rsidRPr="00222745" w:rsidRDefault="00222745" w:rsidP="00222745">
            <w:pPr>
              <w:jc w:val="both"/>
              <w:rPr>
                <w:lang w:eastAsia="en-US"/>
              </w:rPr>
            </w:pPr>
            <w:r w:rsidRPr="00222745">
              <w:rPr>
                <w:lang w:eastAsia="en-US"/>
              </w:rPr>
              <w:lastRenderedPageBreak/>
              <w:t>ПАО «Фортум» которое является стороной сделки и контролирующим лицом, имеющими право прямо распоряжаться в силу участия в ООО «ФНГ» и АО «УТСК» более 50 процентами голосов на Общем собрании участников.</w:t>
            </w:r>
          </w:p>
          <w:p w:rsidR="00222745" w:rsidRPr="00816E37" w:rsidRDefault="00222745" w:rsidP="00222745">
            <w:pPr>
              <w:jc w:val="both"/>
              <w:rPr>
                <w:b/>
                <w:bCs/>
                <w:color w:val="000000"/>
              </w:rPr>
            </w:pPr>
            <w:r w:rsidRPr="00222745">
              <w:rPr>
                <w:lang w:eastAsia="en-US"/>
              </w:rPr>
              <w:t>Fortum Russia B.V., Fortum 1 AB, Fortum Holding B.V., Fortum Oyj, которые являются контролирующими лицами, имеющими право прямо или косвенно (через подконтрольных им лиц) распоряжаться в силу участия в ПАО «Фортум», ООО «ФНГ» и АО «УТСК» более 50 процентами голосов на Общем собрании акционеров или участников</w:t>
            </w:r>
          </w:p>
        </w:tc>
      </w:tr>
      <w:tr w:rsidR="00222745" w:rsidRPr="008A6CB6" w:rsidTr="00D248E7">
        <w:tc>
          <w:tcPr>
            <w:tcW w:w="421" w:type="dxa"/>
          </w:tcPr>
          <w:p w:rsidR="00222745" w:rsidRDefault="00222745" w:rsidP="00D64584">
            <w:pPr>
              <w:jc w:val="center"/>
            </w:pPr>
            <w:r>
              <w:lastRenderedPageBreak/>
              <w:t>11</w:t>
            </w:r>
          </w:p>
        </w:tc>
        <w:tc>
          <w:tcPr>
            <w:tcW w:w="1417" w:type="dxa"/>
          </w:tcPr>
          <w:p w:rsidR="00222745" w:rsidRDefault="00222745" w:rsidP="00D64584">
            <w:pPr>
              <w:jc w:val="center"/>
            </w:pPr>
            <w:r>
              <w:t>23.08.2018</w:t>
            </w:r>
          </w:p>
        </w:tc>
        <w:tc>
          <w:tcPr>
            <w:tcW w:w="7507" w:type="dxa"/>
          </w:tcPr>
          <w:p w:rsidR="00222745" w:rsidRDefault="00222745" w:rsidP="00C05EBD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>C</w:t>
            </w:r>
            <w:r>
              <w:rPr>
                <w:b/>
                <w:bCs/>
                <w:color w:val="000000"/>
              </w:rPr>
              <w:t>оглашение о передаче прав и обязанностей по договору оказания услуг по передаче электрической энергии и мощности № 009-2012 от 01.09.2011 г. (далее – «Сделка»):</w:t>
            </w:r>
          </w:p>
          <w:p w:rsidR="00222745" w:rsidRPr="00040E1C" w:rsidRDefault="00222745" w:rsidP="00040E1C">
            <w:pPr>
              <w:spacing w:line="252" w:lineRule="auto"/>
            </w:pPr>
            <w:r w:rsidRPr="00040E1C">
              <w:t>Стороны Сделки:</w:t>
            </w:r>
            <w:r w:rsidR="00040E1C" w:rsidRPr="00040E1C">
              <w:t xml:space="preserve"> </w:t>
            </w:r>
            <w:r w:rsidRPr="00040E1C">
              <w:t>Сторона-4: ПАО «Фортум»;</w:t>
            </w:r>
            <w:r w:rsidR="00040E1C" w:rsidRPr="00040E1C">
              <w:t xml:space="preserve"> </w:t>
            </w:r>
            <w:r w:rsidRPr="00040E1C">
              <w:t>Сторона-5: ООО «ФНГ»;</w:t>
            </w:r>
            <w:r w:rsidR="00040E1C" w:rsidRPr="00040E1C">
              <w:t xml:space="preserve"> </w:t>
            </w:r>
            <w:r w:rsidRPr="00040E1C">
              <w:rPr>
                <w:lang w:val="en-US"/>
              </w:rPr>
              <w:t>C</w:t>
            </w:r>
            <w:r w:rsidRPr="00040E1C">
              <w:t>торона-6: Открытое акционерное общество «Межрегиональная распределительная сетевая компания Урала» (ОАО «МРСК Урала»), место нахождения: 620026, г. Екатеринбург, ул. Мамина-Сибиряка, д.140.</w:t>
            </w:r>
          </w:p>
          <w:p w:rsidR="00222745" w:rsidRPr="00040E1C" w:rsidRDefault="00222745" w:rsidP="00040E1C">
            <w:pPr>
              <w:spacing w:line="252" w:lineRule="auto"/>
              <w:ind w:right="-29"/>
              <w:jc w:val="both"/>
              <w:rPr>
                <w:b/>
                <w:bCs/>
                <w:color w:val="000000"/>
              </w:rPr>
            </w:pPr>
            <w:r w:rsidRPr="00040E1C">
              <w:rPr>
                <w:color w:val="000000"/>
              </w:rPr>
              <w:t xml:space="preserve">Предмет Сделки и иные существенные условия: </w:t>
            </w:r>
            <w:r w:rsidRPr="00040E1C">
              <w:t>С согласия Стороны – 6 Сторона-4 передает, а Сторона-5 принимает все права и обязанности Стороны-4 по Договору оказания услуг по передаче электрической энергии и мощности № 009-2012 от 01.09.2011 г. (далее – «Договор оказания услуг по передаче электрической энергии и мощности»), заключенному между Стороной-4 и Стороной-6.</w:t>
            </w:r>
          </w:p>
          <w:p w:rsidR="00222745" w:rsidRPr="00040E1C" w:rsidRDefault="00222745" w:rsidP="00222745">
            <w:pPr>
              <w:spacing w:line="252" w:lineRule="auto"/>
              <w:rPr>
                <w:color w:val="000000"/>
              </w:rPr>
            </w:pPr>
            <w:r w:rsidRPr="00040E1C">
              <w:rPr>
                <w:color w:val="000000"/>
              </w:rPr>
              <w:t xml:space="preserve">Цена Договор оказания услуг по передаче электрической энергии и мощности: </w:t>
            </w:r>
          </w:p>
          <w:p w:rsidR="00222745" w:rsidRPr="00040E1C" w:rsidRDefault="00222745" w:rsidP="00222745">
            <w:pPr>
              <w:jc w:val="both"/>
            </w:pPr>
            <w:r w:rsidRPr="00040E1C">
              <w:t>Ориентировочно 170 000 000 рублей (в том числе НДС) в год, среднемесячная стоимость - 14 000 000 рублей (в том числе НДС).</w:t>
            </w:r>
          </w:p>
          <w:p w:rsidR="00222745" w:rsidRPr="00040E1C" w:rsidRDefault="00222745" w:rsidP="00222745">
            <w:pPr>
              <w:spacing w:line="252" w:lineRule="auto"/>
              <w:jc w:val="both"/>
            </w:pPr>
            <w:r w:rsidRPr="00040E1C">
              <w:t xml:space="preserve">Срок </w:t>
            </w:r>
            <w:r w:rsidRPr="00040E1C">
              <w:rPr>
                <w:color w:val="000000"/>
                <w:lang w:val="en-US"/>
              </w:rPr>
              <w:t>C</w:t>
            </w:r>
            <w:r w:rsidRPr="00040E1C">
              <w:rPr>
                <w:color w:val="000000"/>
              </w:rPr>
              <w:t>делки</w:t>
            </w:r>
            <w:r w:rsidRPr="00040E1C">
              <w:t>: Срок действия Договор оказания услуг по передаче электрической энергии и мощности – до 31.12.2018, Договор оказания услуг по передаче электрической энергии и мощности считается ежегодно продленным на один календарный год на тех же условиях, если за  месяц до окончания срока его действия не последует заявление одной из сторон о его прекращении или изменении либо о заключении нового договора.</w:t>
            </w:r>
          </w:p>
          <w:p w:rsidR="00222745" w:rsidRPr="00040E1C" w:rsidRDefault="00222745" w:rsidP="00222745">
            <w:pPr>
              <w:spacing w:line="252" w:lineRule="auto"/>
              <w:jc w:val="both"/>
            </w:pPr>
            <w:r w:rsidRPr="00040E1C">
              <w:t>Дата передачи прав и обязанностей по Договору оказания услуг по передаче электрической энергии и мощности:</w:t>
            </w:r>
          </w:p>
          <w:p w:rsidR="00222745" w:rsidRPr="00040E1C" w:rsidRDefault="00222745" w:rsidP="00222745">
            <w:pPr>
              <w:jc w:val="both"/>
              <w:rPr>
                <w:b/>
                <w:bCs/>
                <w:color w:val="000000"/>
              </w:rPr>
            </w:pPr>
            <w:r w:rsidRPr="00040E1C">
              <w:t>с даты предоставления права участия в торговле электрической энергией (мощностью) на оптовом рынке в отношении точек поставки, указанных в Приложении 1 Договора оказания услуг по передаче электрической энергии и мощности.</w:t>
            </w:r>
          </w:p>
          <w:p w:rsidR="00222745" w:rsidRPr="00040E1C" w:rsidRDefault="00222745" w:rsidP="00222745">
            <w:pPr>
              <w:jc w:val="both"/>
              <w:rPr>
                <w:b/>
                <w:bCs/>
                <w:color w:val="000000"/>
              </w:rPr>
            </w:pPr>
            <w:r w:rsidRPr="00040E1C">
              <w:t>Лицо (лица), имеющее заинтересованность в совершении Сделке, основания, по которым лицо (каждое из лиц), имеющее заинтересованность в совершении Сделки, является таковым:</w:t>
            </w:r>
          </w:p>
          <w:p w:rsidR="00222745" w:rsidRPr="00040E1C" w:rsidRDefault="00222745" w:rsidP="00222745">
            <w:pPr>
              <w:jc w:val="both"/>
              <w:rPr>
                <w:b/>
                <w:bCs/>
                <w:color w:val="000000"/>
              </w:rPr>
            </w:pPr>
            <w:r w:rsidRPr="00040E1C">
              <w:rPr>
                <w:lang w:eastAsia="en-US"/>
              </w:rPr>
              <w:t>Член Совета директоров и Генеральный директор (единоличный исполнительный орган) ПАО «Фортум», А.А. Чуваев является одновременно Генеральным директором (единоличным исполнительным органом) ООО «ФНГ».</w:t>
            </w:r>
          </w:p>
          <w:p w:rsidR="00222745" w:rsidRPr="00040E1C" w:rsidRDefault="00040E1C" w:rsidP="00222745">
            <w:pPr>
              <w:jc w:val="both"/>
              <w:rPr>
                <w:b/>
                <w:bCs/>
                <w:color w:val="000000"/>
              </w:rPr>
            </w:pPr>
            <w:r w:rsidRPr="00040E1C">
              <w:rPr>
                <w:lang w:eastAsia="en-US"/>
              </w:rPr>
              <w:t>ПАО «Фортум» которое является стороной сделки и контролирующим лицом, имеющими право прямо распоряжаться в силу участия в ООО «ФНГ» более 50 процентами голосов на Общем собрании участников.</w:t>
            </w:r>
          </w:p>
          <w:p w:rsidR="00222745" w:rsidRDefault="00040E1C" w:rsidP="00040E1C">
            <w:pPr>
              <w:jc w:val="both"/>
              <w:rPr>
                <w:b/>
                <w:bCs/>
                <w:color w:val="000000"/>
              </w:rPr>
            </w:pPr>
            <w:r w:rsidRPr="00040E1C">
              <w:rPr>
                <w:lang w:eastAsia="en-US"/>
              </w:rPr>
              <w:t>Fortum Russia B.V., Fortum 1 AB, Fortum Holding B.V., Fortum Oyj, которые являются контролирующими лицами, имеющими право прямо или косвенно (через подконтрольных им лиц) распоряжаться в силу участия в ПАО «Фортум» и ООО «ФНГ» более 50 процентами голосов на Общем собрании акционеров или участников</w:t>
            </w:r>
            <w:r>
              <w:rPr>
                <w:rFonts w:ascii="Calibri" w:hAnsi="Calibri" w:cs="Calibri"/>
                <w:lang w:eastAsia="en-US"/>
              </w:rPr>
              <w:t>.</w:t>
            </w:r>
          </w:p>
        </w:tc>
      </w:tr>
      <w:tr w:rsidR="00D64584" w:rsidRPr="008A6CB6" w:rsidTr="00D248E7">
        <w:tc>
          <w:tcPr>
            <w:tcW w:w="421" w:type="dxa"/>
          </w:tcPr>
          <w:p w:rsidR="00D64584" w:rsidRPr="008A6CB6" w:rsidRDefault="00D64584" w:rsidP="00D64584">
            <w:pPr>
              <w:jc w:val="center"/>
            </w:pPr>
            <w:r>
              <w:t>1</w:t>
            </w:r>
            <w:r w:rsidR="00040E1C">
              <w:t>2</w:t>
            </w:r>
          </w:p>
        </w:tc>
        <w:tc>
          <w:tcPr>
            <w:tcW w:w="1417" w:type="dxa"/>
          </w:tcPr>
          <w:p w:rsidR="00D64584" w:rsidRPr="008A6CB6" w:rsidRDefault="00C05EBD" w:rsidP="00D64584">
            <w:pPr>
              <w:jc w:val="center"/>
            </w:pPr>
            <w:r>
              <w:t>05.09.2018</w:t>
            </w:r>
          </w:p>
        </w:tc>
        <w:tc>
          <w:tcPr>
            <w:tcW w:w="7507" w:type="dxa"/>
          </w:tcPr>
          <w:p w:rsidR="00D64584" w:rsidRPr="00040E1C" w:rsidRDefault="00040E1C" w:rsidP="00C05EBD">
            <w:pPr>
              <w:jc w:val="both"/>
              <w:rPr>
                <w:noProof/>
                <w:color w:val="000000"/>
                <w:lang w:eastAsia="ar-SA"/>
              </w:rPr>
            </w:pPr>
            <w:r w:rsidRPr="00040E1C">
              <w:rPr>
                <w:b/>
                <w:bCs/>
                <w:color w:val="000000"/>
              </w:rPr>
              <w:t>Соглашение</w:t>
            </w:r>
            <w:r w:rsidRPr="00040E1C">
              <w:rPr>
                <w:b/>
                <w:bCs/>
              </w:rPr>
              <w:t xml:space="preserve"> о передаче прав и обязанностей по договору комиссии № 657 от 16.06. 2008 г (далее – Соглашение)</w:t>
            </w:r>
            <w:r w:rsidRPr="00040E1C">
              <w:rPr>
                <w:b/>
                <w:bCs/>
                <w:color w:val="000000"/>
              </w:rPr>
              <w:t>:</w:t>
            </w:r>
          </w:p>
          <w:p w:rsidR="00040E1C" w:rsidRPr="00040E1C" w:rsidRDefault="00040E1C" w:rsidP="00040E1C">
            <w:pPr>
              <w:spacing w:line="252" w:lineRule="auto"/>
            </w:pPr>
            <w:r w:rsidRPr="00040E1C">
              <w:t>Стороны Соглашения:</w:t>
            </w:r>
            <w:r>
              <w:t xml:space="preserve"> </w:t>
            </w:r>
            <w:r w:rsidRPr="00040E1C">
              <w:t>Сторона-1 – АО «УТСК»</w:t>
            </w:r>
            <w:r>
              <w:t xml:space="preserve">, </w:t>
            </w:r>
            <w:r w:rsidRPr="00040E1C">
              <w:t>Сторона-2 – ПАО «Фортум»</w:t>
            </w:r>
            <w:r>
              <w:t xml:space="preserve">, </w:t>
            </w:r>
            <w:r w:rsidRPr="00040E1C">
              <w:t>Сторона-3 – АО «УСТЭК-Челябинск»</w:t>
            </w:r>
          </w:p>
          <w:p w:rsidR="00040E1C" w:rsidRPr="00040E1C" w:rsidRDefault="00040E1C" w:rsidP="00040E1C">
            <w:pPr>
              <w:spacing w:line="252" w:lineRule="auto"/>
              <w:ind w:right="-29"/>
              <w:jc w:val="both"/>
              <w:rPr>
                <w:noProof/>
                <w:color w:val="000000"/>
                <w:lang w:eastAsia="ar-SA"/>
              </w:rPr>
            </w:pPr>
            <w:r w:rsidRPr="00040E1C">
              <w:rPr>
                <w:color w:val="000000"/>
              </w:rPr>
              <w:t xml:space="preserve">Предмет Соглашения и иные существенные условия: </w:t>
            </w:r>
            <w:r w:rsidRPr="00040E1C">
              <w:t xml:space="preserve">С согласия Стороны – 2, Сторона-1 передает, а Сторона-3 принимает все права и обязанности Стороны-1 по Договору комиссии № 657 от 16.06.2008 г. (далее – «Договор комиссии»), </w:t>
            </w:r>
            <w:r w:rsidRPr="00040E1C">
              <w:lastRenderedPageBreak/>
              <w:t>заключенному между Стороной-1 и Стороной-2, также продление Договора комиссии на срок до 31.12.2027.</w:t>
            </w:r>
          </w:p>
          <w:p w:rsidR="00040E1C" w:rsidRPr="00040E1C" w:rsidRDefault="00040E1C" w:rsidP="00040E1C">
            <w:pPr>
              <w:spacing w:line="252" w:lineRule="auto"/>
              <w:jc w:val="both"/>
              <w:rPr>
                <w:noProof/>
                <w:color w:val="000000"/>
                <w:lang w:eastAsia="ar-SA"/>
              </w:rPr>
            </w:pPr>
            <w:r w:rsidRPr="00040E1C">
              <w:rPr>
                <w:color w:val="000000"/>
              </w:rPr>
              <w:t>Цена Договора комиссии с момента заключения Соглашения:</w:t>
            </w:r>
            <w:r>
              <w:rPr>
                <w:color w:val="000000"/>
              </w:rPr>
              <w:t xml:space="preserve"> </w:t>
            </w:r>
            <w:r w:rsidRPr="00040E1C">
              <w:rPr>
                <w:color w:val="000000"/>
              </w:rPr>
              <w:t>ориентировочно</w:t>
            </w:r>
            <w:r w:rsidRPr="00040E1C">
              <w:t xml:space="preserve"> 14 865,676 млн. руб., но не более 19 млрд. руб. в том числе НДС, и </w:t>
            </w:r>
            <w:r w:rsidRPr="00040E1C">
              <w:rPr>
                <w:color w:val="000000"/>
              </w:rPr>
              <w:t xml:space="preserve">складывается из </w:t>
            </w:r>
            <w:r w:rsidRPr="00040E1C">
              <w:rPr>
                <w:lang w:eastAsia="en-US"/>
              </w:rPr>
              <w:t>планового объема потребления природного газа в период действия договора до 2027 г. на основании прогноза цен на природный газ в сумме ориентировочно 14 849,702 млн. руб. с НДС или мазута, в случае необходимости, и;</w:t>
            </w:r>
            <w:r>
              <w:rPr>
                <w:lang w:eastAsia="en-US"/>
              </w:rPr>
              <w:t xml:space="preserve"> </w:t>
            </w:r>
            <w:r w:rsidRPr="00040E1C">
              <w:rPr>
                <w:lang w:eastAsia="en-US"/>
              </w:rPr>
              <w:t>планируемого комиссионного вознаграждения  - ориентировочно 15,973 млн. руб. с НДС.</w:t>
            </w:r>
          </w:p>
          <w:p w:rsidR="00040E1C" w:rsidRPr="00040E1C" w:rsidRDefault="00040E1C" w:rsidP="00040E1C">
            <w:pPr>
              <w:jc w:val="both"/>
              <w:rPr>
                <w:noProof/>
                <w:color w:val="000000"/>
                <w:lang w:eastAsia="ar-SA"/>
              </w:rPr>
            </w:pPr>
            <w:r w:rsidRPr="00040E1C">
              <w:t xml:space="preserve">Срок </w:t>
            </w:r>
            <w:r w:rsidRPr="00040E1C">
              <w:rPr>
                <w:color w:val="000000"/>
              </w:rPr>
              <w:t>Соглашения</w:t>
            </w:r>
            <w:r w:rsidRPr="00040E1C">
              <w:t>: с даты передачи Северо-Западной котельной (СЗК), Юго-Западной котельной (ЮЗК) и газоиспользующего оборудования Стороной</w:t>
            </w:r>
            <w:r w:rsidRPr="00040E1C">
              <w:noBreakHyphen/>
              <w:t>1 Стороне-3 по договору аренды тепловых сетей и иного имущества № 3462 от 22.06.2018 г. и до завершения Договора комиссии (по 31.12.2027 года).</w:t>
            </w:r>
          </w:p>
          <w:p w:rsidR="00040E1C" w:rsidRPr="00040E1C" w:rsidRDefault="00040E1C" w:rsidP="00040E1C">
            <w:pPr>
              <w:jc w:val="both"/>
            </w:pPr>
            <w:r w:rsidRPr="00040E1C">
              <w:t>Лицо (лица), имеющее заинтересованность в совершении Договора поставки, основания, по которым лицо (каждое из лиц), имеющее заинтересованность в совершении Договора поставки, является таковым:</w:t>
            </w:r>
          </w:p>
          <w:p w:rsidR="00040E1C" w:rsidRPr="00040E1C" w:rsidRDefault="00040E1C" w:rsidP="00040E1C">
            <w:pPr>
              <w:jc w:val="both"/>
              <w:rPr>
                <w:noProof/>
                <w:color w:val="000000"/>
                <w:lang w:eastAsia="ar-SA"/>
              </w:rPr>
            </w:pPr>
            <w:r w:rsidRPr="00040E1C">
              <w:rPr>
                <w:lang w:eastAsia="en-US"/>
              </w:rPr>
              <w:t>Член Совета директоров и Генеральный директор (единоличный исполнительный орган) ПАО «Фортум», А.А. Чуваев является одновременно членом Наблюдательного совета  АО «УСТЭК-Челябинск» и Членом Совета директоров и Генеральным директором (единоличным исполнительным органом) АО «УТСК».</w:t>
            </w:r>
          </w:p>
          <w:p w:rsidR="00040E1C" w:rsidRPr="00040E1C" w:rsidRDefault="00040E1C" w:rsidP="00040E1C">
            <w:pPr>
              <w:jc w:val="both"/>
              <w:rPr>
                <w:lang w:eastAsia="en-US"/>
              </w:rPr>
            </w:pPr>
            <w:r w:rsidRPr="00040E1C">
              <w:rPr>
                <w:lang w:eastAsia="en-US"/>
              </w:rPr>
              <w:t>ПАО «Фортум» которое является стороной сделки и контролирующим лицом, имеющими право прямо распоряжаться в силу участия в АО «УТСК» более 50 процентами голосов на Общем собрании акционеров.</w:t>
            </w:r>
          </w:p>
          <w:p w:rsidR="00040E1C" w:rsidRPr="00040E1C" w:rsidRDefault="00040E1C" w:rsidP="00040E1C">
            <w:pPr>
              <w:jc w:val="both"/>
              <w:rPr>
                <w:noProof/>
                <w:color w:val="000000"/>
                <w:lang w:eastAsia="ar-SA"/>
              </w:rPr>
            </w:pPr>
            <w:r w:rsidRPr="00040E1C">
              <w:rPr>
                <w:lang w:eastAsia="en-US"/>
              </w:rPr>
              <w:t>Fortum Russia B.V., Fortum 1 AB, Fortum Holding B.V., Fortum Oyj, которые являются контролирующими лицами, имеющими право прямо или косвенно (через подконтрольных им лиц) распоряжаться в силу участия в ПАО «Фортум» и АО «УТСК» более 50 процентами голосов на Общем собрании акционеров.</w:t>
            </w:r>
          </w:p>
        </w:tc>
      </w:tr>
      <w:tr w:rsidR="00BB361D" w:rsidRPr="008A6CB6" w:rsidTr="00D248E7">
        <w:tc>
          <w:tcPr>
            <w:tcW w:w="421" w:type="dxa"/>
          </w:tcPr>
          <w:p w:rsidR="00BB361D" w:rsidRPr="008A6CB6" w:rsidRDefault="00BB361D" w:rsidP="00BB361D">
            <w:pPr>
              <w:jc w:val="center"/>
            </w:pPr>
            <w:r>
              <w:lastRenderedPageBreak/>
              <w:t>1</w:t>
            </w:r>
            <w:r w:rsidR="002240E2">
              <w:t>3</w:t>
            </w:r>
          </w:p>
        </w:tc>
        <w:tc>
          <w:tcPr>
            <w:tcW w:w="1417" w:type="dxa"/>
          </w:tcPr>
          <w:p w:rsidR="00BB361D" w:rsidRPr="008A6CB6" w:rsidRDefault="00BB361D" w:rsidP="00BB361D">
            <w:pPr>
              <w:jc w:val="center"/>
            </w:pPr>
            <w:r>
              <w:t>16.10.2018</w:t>
            </w:r>
          </w:p>
        </w:tc>
        <w:tc>
          <w:tcPr>
            <w:tcW w:w="7507" w:type="dxa"/>
          </w:tcPr>
          <w:p w:rsidR="00BB361D" w:rsidRPr="00A035AC" w:rsidRDefault="00BB361D" w:rsidP="00BB361D">
            <w:pPr>
              <w:jc w:val="both"/>
              <w:rPr>
                <w:b/>
                <w:lang w:eastAsia="en-US"/>
              </w:rPr>
            </w:pPr>
            <w:r w:rsidRPr="00A035AC">
              <w:rPr>
                <w:b/>
                <w:lang w:eastAsia="en-US"/>
              </w:rPr>
              <w:t>Дополнительное соглашение № 2 к ДИТ, заключенному между ПАО "Фортум", Акционерным обществом "РОСНАНО" и Обществом с ограниченной ответственностью "Управляющая компания "Ветроэнергетика" (далее – "Сделка"):</w:t>
            </w:r>
          </w:p>
          <w:p w:rsidR="00BB361D" w:rsidRPr="00A035AC" w:rsidRDefault="00BB361D" w:rsidP="00BB361D">
            <w:pPr>
              <w:jc w:val="both"/>
              <w:rPr>
                <w:lang w:eastAsia="en-US"/>
              </w:rPr>
            </w:pPr>
            <w:r w:rsidRPr="00A035AC">
              <w:rPr>
                <w:lang w:eastAsia="en-US"/>
              </w:rPr>
              <w:t>Стороны Сделки</w:t>
            </w:r>
            <w:r>
              <w:rPr>
                <w:lang w:eastAsia="en-US"/>
              </w:rPr>
              <w:t xml:space="preserve">: </w:t>
            </w:r>
            <w:r w:rsidRPr="00A035AC">
              <w:rPr>
                <w:lang w:eastAsia="en-US"/>
              </w:rPr>
              <w:t>ПАО "Фортум"; Акционерное общество "РОСНАНО"; и Общество с ограниченной ответственностью "Управляющая компания "Ветроэнергетика" (далее – "Управляющий Товарищ")</w:t>
            </w:r>
          </w:p>
          <w:p w:rsidR="00BB361D" w:rsidRPr="00A035AC" w:rsidRDefault="00BB361D" w:rsidP="00BB361D">
            <w:pPr>
              <w:jc w:val="both"/>
              <w:rPr>
                <w:lang w:eastAsia="en-US"/>
              </w:rPr>
            </w:pPr>
            <w:r w:rsidRPr="00A035AC">
              <w:rPr>
                <w:lang w:eastAsia="en-US"/>
              </w:rPr>
              <w:t>Предмет Сделки: внесение изменений в ДИТ, связанных с определением порядка предоставления ПАО "Фортум" и Акционерное общество "РОСНАНО" (далее совместно – "Товарищи-Вкладчики") поручительств (независимых гарантий) в обеспечение обязательств портфельных компаний Фонда по договорам с кредитными организациями и поставщиками оборудования, а также порядка осуществления зачета понесенных Товарищами-Вкладчиками в связи с этим расходов в счет инвестиционных обязательств по ДИТ.</w:t>
            </w:r>
          </w:p>
          <w:p w:rsidR="00BB361D" w:rsidRPr="00A035AC" w:rsidRDefault="00BB361D" w:rsidP="00BB361D">
            <w:pPr>
              <w:spacing w:line="260" w:lineRule="atLeast"/>
              <w:jc w:val="both"/>
              <w:rPr>
                <w:lang w:eastAsia="en-US"/>
              </w:rPr>
            </w:pPr>
            <w:r w:rsidRPr="00A035AC">
              <w:rPr>
                <w:lang w:eastAsia="en-US"/>
              </w:rPr>
              <w:t>Цена Сделки: Сделка не влечет изменение размера инвестиционных обязательств ПАО "Фортум" как Товарища-Вкладчика.</w:t>
            </w:r>
          </w:p>
          <w:p w:rsidR="00BB361D" w:rsidRDefault="00BB361D" w:rsidP="00BB361D">
            <w:pPr>
              <w:jc w:val="both"/>
              <w:rPr>
                <w:lang w:eastAsia="en-US"/>
              </w:rPr>
            </w:pPr>
            <w:r w:rsidRPr="00A035AC">
              <w:rPr>
                <w:lang w:eastAsia="en-US"/>
              </w:rPr>
              <w:t>Существенные условия Сделки:</w:t>
            </w:r>
            <w:r>
              <w:rPr>
                <w:lang w:eastAsia="en-US"/>
              </w:rPr>
              <w:t xml:space="preserve"> </w:t>
            </w:r>
          </w:p>
          <w:p w:rsidR="00BB361D" w:rsidRPr="00A035AC" w:rsidRDefault="00BB361D" w:rsidP="00BB361D">
            <w:pPr>
              <w:jc w:val="both"/>
              <w:rPr>
                <w:lang w:eastAsia="en-US"/>
              </w:rPr>
            </w:pPr>
            <w:r w:rsidRPr="00A035AC">
              <w:rPr>
                <w:lang w:eastAsia="en-US"/>
              </w:rPr>
              <w:t>возможность Товарищей-Вкладчиков по решению инвестиционного комитета Фонда выдавать поручительства (независимые гарантии) в обеспечение обязательств портфельных компаний Фонда по договорам на строительство Ветропарков, договорам поставки оборудования для Ветропарков и по кредитным договорам;</w:t>
            </w:r>
          </w:p>
          <w:p w:rsidR="00BB361D" w:rsidRPr="00A035AC" w:rsidRDefault="00BB361D" w:rsidP="00BB361D">
            <w:pPr>
              <w:jc w:val="both"/>
              <w:rPr>
                <w:lang w:eastAsia="en-US"/>
              </w:rPr>
            </w:pPr>
            <w:r w:rsidRPr="00A035AC">
              <w:rPr>
                <w:lang w:eastAsia="en-US"/>
              </w:rPr>
              <w:t>срок поручительства (независимой гарантии) – не более 24 месяцев;</w:t>
            </w:r>
          </w:p>
          <w:p w:rsidR="00BB361D" w:rsidRPr="00A035AC" w:rsidRDefault="00BB361D" w:rsidP="00BB361D">
            <w:pPr>
              <w:jc w:val="both"/>
              <w:rPr>
                <w:lang w:eastAsia="en-US"/>
              </w:rPr>
            </w:pPr>
            <w:r w:rsidRPr="00A035AC">
              <w:rPr>
                <w:lang w:eastAsia="en-US"/>
              </w:rPr>
              <w:t>вознаграждение поручителя (гаранта) – не менее 1% годовых от суммы поручительства (независимой гарантии);</w:t>
            </w:r>
          </w:p>
          <w:p w:rsidR="00BB361D" w:rsidRPr="00A035AC" w:rsidRDefault="00BB361D" w:rsidP="00BB361D">
            <w:pPr>
              <w:jc w:val="both"/>
              <w:rPr>
                <w:lang w:eastAsia="en-US"/>
              </w:rPr>
            </w:pPr>
            <w:r w:rsidRPr="00A035AC">
              <w:rPr>
                <w:lang w:eastAsia="en-US"/>
              </w:rPr>
              <w:t>поручительство (независимая гарантия) предоставляется со стороны всех Товарищей-Вкладчиков на одинаковых условиях;</w:t>
            </w:r>
          </w:p>
          <w:p w:rsidR="00BB361D" w:rsidRPr="00A035AC" w:rsidRDefault="00BB361D" w:rsidP="00BB361D">
            <w:pPr>
              <w:jc w:val="both"/>
              <w:rPr>
                <w:lang w:eastAsia="en-US"/>
              </w:rPr>
            </w:pPr>
            <w:r w:rsidRPr="00A035AC">
              <w:rPr>
                <w:lang w:eastAsia="en-US"/>
              </w:rPr>
              <w:t>каждый Товарищ-Вкладчик предоставляет поручительство (независимую гарантию) в отношении части обязательства портфельной компании, соответствующей его доле в Фонде (без учета доли Управляющего Товарища);</w:t>
            </w:r>
          </w:p>
          <w:p w:rsidR="00BB361D" w:rsidRPr="00A035AC" w:rsidRDefault="00BB361D" w:rsidP="00BB361D">
            <w:pPr>
              <w:jc w:val="both"/>
              <w:rPr>
                <w:lang w:eastAsia="en-US"/>
              </w:rPr>
            </w:pPr>
            <w:r w:rsidRPr="00A035AC">
              <w:rPr>
                <w:lang w:eastAsia="en-US"/>
              </w:rPr>
              <w:lastRenderedPageBreak/>
              <w:t>договоры поручительства (независимые гарантии), договоры о предоставлении поручительства (независимой гарантии) подлежат предварительному согласованию с остальными товарищами;</w:t>
            </w:r>
          </w:p>
          <w:p w:rsidR="00BB361D" w:rsidRPr="00A035AC" w:rsidRDefault="00BB361D" w:rsidP="00BB361D">
            <w:pPr>
              <w:jc w:val="both"/>
              <w:rPr>
                <w:lang w:eastAsia="en-US"/>
              </w:rPr>
            </w:pPr>
            <w:r w:rsidRPr="00A035AC">
              <w:rPr>
                <w:lang w:eastAsia="en-US"/>
              </w:rPr>
              <w:t>сумма обеспеченных поручительствами (независимыми гарантиями) Товарища-Вкладчика денежных обязательств не должна превышать разницу между (а) размером его инвестиционных обязательств и (б) суммой вкладов, которые Товарищ-Вкладчик внес или будет обязан внести в соответствии с решениями, принятыми инвестиционным комитетом на соответствующий момент времени;</w:t>
            </w:r>
          </w:p>
          <w:p w:rsidR="00BB361D" w:rsidRPr="00A035AC" w:rsidRDefault="00BB361D" w:rsidP="00BB361D">
            <w:pPr>
              <w:jc w:val="both"/>
              <w:rPr>
                <w:lang w:eastAsia="en-US"/>
              </w:rPr>
            </w:pPr>
            <w:r w:rsidRPr="00A035AC">
              <w:rPr>
                <w:lang w:eastAsia="en-US"/>
              </w:rPr>
              <w:t>возможность Товарищей-Вкладчиков вносить в качестве вкладов в общее имущество права требования к портфельным компаниям, если такие права требования возникли в результате исполнения Товарищами-Вкладчиками как поручителями (гарантами) обязательств портфельных компаний по соответствующим договорам;</w:t>
            </w:r>
          </w:p>
          <w:p w:rsidR="00BB361D" w:rsidRPr="00A035AC" w:rsidRDefault="00BB361D" w:rsidP="00BB361D">
            <w:pPr>
              <w:jc w:val="both"/>
              <w:rPr>
                <w:lang w:eastAsia="en-US"/>
              </w:rPr>
            </w:pPr>
            <w:r w:rsidRPr="00A035AC">
              <w:rPr>
                <w:lang w:eastAsia="en-US"/>
              </w:rPr>
              <w:t>общий размер инвестиционных обязательств товарищей не меняется.</w:t>
            </w:r>
          </w:p>
          <w:p w:rsidR="00BB361D" w:rsidRPr="00A035AC" w:rsidRDefault="00BB361D" w:rsidP="00BB361D">
            <w:pPr>
              <w:jc w:val="both"/>
              <w:rPr>
                <w:lang w:eastAsia="en-US"/>
              </w:rPr>
            </w:pPr>
            <w:r w:rsidRPr="00A035AC">
              <w:rPr>
                <w:lang w:eastAsia="en-US"/>
              </w:rPr>
              <w:t>Лицо, имеющее заинтересованность в совершении Сделки, основания, по которым лицо, имеющее заинтересованность в совершении Сделки, является таковым:</w:t>
            </w:r>
          </w:p>
          <w:p w:rsidR="00BB361D" w:rsidRPr="00A035AC" w:rsidRDefault="00BB361D" w:rsidP="00BB361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член Совета директоров и Генеральный директор (единоличный исполнительный орган) ПАО "Фортум" А.А.</w:t>
            </w:r>
            <w:r w:rsidRPr="00A035AC">
              <w:rPr>
                <w:lang w:eastAsia="en-US"/>
              </w:rPr>
              <w:t> </w:t>
            </w:r>
            <w:r>
              <w:rPr>
                <w:lang w:eastAsia="en-US"/>
              </w:rPr>
              <w:t>Чуваев является одновременно Генеральным директором и членом Совета директоров Общества с ограниченной ответственностью "Управляющая компания" "Ветроэнергетика"</w:t>
            </w:r>
            <w:r w:rsidRPr="00A035AC">
              <w:rPr>
                <w:lang w:eastAsia="en-US"/>
              </w:rPr>
              <w:t xml:space="preserve"> (</w:t>
            </w:r>
            <w:r>
              <w:rPr>
                <w:lang w:eastAsia="en-US"/>
              </w:rPr>
              <w:t>стороны по Сделке</w:t>
            </w:r>
            <w:r w:rsidRPr="00A035AC">
              <w:rPr>
                <w:lang w:eastAsia="en-US"/>
              </w:rPr>
              <w:t>)</w:t>
            </w:r>
            <w:r>
              <w:rPr>
                <w:lang w:eastAsia="en-US"/>
              </w:rPr>
              <w:t>.</w:t>
            </w:r>
          </w:p>
        </w:tc>
      </w:tr>
      <w:tr w:rsidR="002240E2" w:rsidRPr="008A6CB6" w:rsidTr="00D248E7">
        <w:tc>
          <w:tcPr>
            <w:tcW w:w="421" w:type="dxa"/>
          </w:tcPr>
          <w:p w:rsidR="002240E2" w:rsidRDefault="002240E2" w:rsidP="002240E2">
            <w:pPr>
              <w:jc w:val="center"/>
            </w:pPr>
            <w:r>
              <w:lastRenderedPageBreak/>
              <w:t>14</w:t>
            </w:r>
          </w:p>
        </w:tc>
        <w:tc>
          <w:tcPr>
            <w:tcW w:w="1417" w:type="dxa"/>
          </w:tcPr>
          <w:p w:rsidR="002240E2" w:rsidRPr="00C05EBD" w:rsidRDefault="002240E2" w:rsidP="002240E2">
            <w:pPr>
              <w:jc w:val="center"/>
            </w:pPr>
            <w:r>
              <w:t>14.10.2018</w:t>
            </w:r>
          </w:p>
        </w:tc>
        <w:tc>
          <w:tcPr>
            <w:tcW w:w="7507" w:type="dxa"/>
          </w:tcPr>
          <w:p w:rsidR="002240E2" w:rsidRPr="002240E2" w:rsidRDefault="002240E2" w:rsidP="002240E2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b/>
                <w:lang w:eastAsia="en-US"/>
              </w:rPr>
            </w:pPr>
            <w:r w:rsidRPr="002240E2">
              <w:rPr>
                <w:b/>
                <w:lang w:eastAsia="en-US"/>
              </w:rPr>
              <w:t>Соглашение  о передаче прав и обязанностей по договору энергоснабжения № 15217 от 14.01.2016 (далее – Сделка).</w:t>
            </w:r>
          </w:p>
          <w:p w:rsidR="002240E2" w:rsidRPr="00BB361D" w:rsidRDefault="002240E2" w:rsidP="002240E2">
            <w:pPr>
              <w:spacing w:line="252" w:lineRule="auto"/>
              <w:rPr>
                <w:lang w:eastAsia="en-US"/>
              </w:rPr>
            </w:pPr>
            <w:r w:rsidRPr="00BB361D">
              <w:rPr>
                <w:lang w:eastAsia="en-US"/>
              </w:rPr>
              <w:t>Стороны Сделки: Сторона-1: АО «УТСК»; Сторона-2: АО «УСТЭК-Челябинск»; Cторона-3: ПАО «Фортум».</w:t>
            </w:r>
          </w:p>
          <w:p w:rsidR="002240E2" w:rsidRPr="00BB361D" w:rsidRDefault="002240E2" w:rsidP="002240E2">
            <w:pPr>
              <w:spacing w:line="252" w:lineRule="auto"/>
              <w:ind w:right="-29"/>
              <w:jc w:val="both"/>
              <w:rPr>
                <w:lang w:eastAsia="en-US"/>
              </w:rPr>
            </w:pPr>
            <w:r w:rsidRPr="00BB361D">
              <w:rPr>
                <w:lang w:eastAsia="en-US"/>
              </w:rPr>
              <w:t>Предмет Сделки и иные существенные условия: С согласия Стороны-3, Сторона-1 передает, а Сторона-2 принимает все права и обязанности Стороны-1 по Договору энергоснабжения № 15217 от 14.01.16 (далее – «Договор энергоснабжения»), заключенному между Стороной-1 и Стороной-3.</w:t>
            </w:r>
          </w:p>
          <w:p w:rsidR="002240E2" w:rsidRPr="00BB361D" w:rsidRDefault="002240E2" w:rsidP="002240E2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B361D">
              <w:rPr>
                <w:lang w:eastAsia="en-US"/>
              </w:rPr>
              <w:t>Цена Договора энергоснабжения: Ориентировочно 350 000 000 рублей (в том числе НДС) в год, среднемесячная стоимость - 30 000 000 рублей (в том числе НДС).</w:t>
            </w:r>
          </w:p>
          <w:p w:rsidR="002240E2" w:rsidRPr="00BB361D" w:rsidRDefault="002240E2" w:rsidP="002240E2">
            <w:pPr>
              <w:spacing w:line="252" w:lineRule="auto"/>
              <w:jc w:val="both"/>
              <w:rPr>
                <w:lang w:eastAsia="en-US"/>
              </w:rPr>
            </w:pPr>
            <w:r w:rsidRPr="00BB361D">
              <w:rPr>
                <w:lang w:eastAsia="en-US"/>
              </w:rPr>
              <w:t>Срок: Начало действия Сделки: с даты передачи энергопринимающего оборудования Стороной 1 Стороне 2 по договору аренды тепловых сетей и иного имущества №3462 от 22.06.2018</w:t>
            </w:r>
            <w:r>
              <w:rPr>
                <w:lang w:eastAsia="en-US"/>
              </w:rPr>
              <w:t xml:space="preserve">. </w:t>
            </w:r>
            <w:r w:rsidRPr="00BB361D">
              <w:rPr>
                <w:lang w:eastAsia="en-US"/>
              </w:rPr>
              <w:t>Cрок окончания действия Договора энергоснабжения (совместно с Сделкой): 31.12.2021.</w:t>
            </w:r>
          </w:p>
          <w:p w:rsidR="002240E2" w:rsidRPr="00BB361D" w:rsidRDefault="002240E2" w:rsidP="002240E2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B361D">
              <w:rPr>
                <w:lang w:eastAsia="en-US"/>
              </w:rPr>
              <w:t>Лицо (лица), имеющее заинтересованность в совершении Сделке, основания, по которым лицо (каждое из лиц), имеющее заинтересованность в совершении Сделки, является таковым:</w:t>
            </w:r>
          </w:p>
          <w:p w:rsidR="002240E2" w:rsidRPr="00BB361D" w:rsidRDefault="002240E2" w:rsidP="002240E2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B361D">
              <w:rPr>
                <w:lang w:eastAsia="en-US"/>
              </w:rPr>
              <w:t>Член Совета директоров и Генеральный директор (единоличный исполнительный орган) ПАО «Фортум», А.А. Чуваев является одновременно Членом Совета директоров АО «УСТЭК-Челябинск» и Членом Совета директоров и Генеральным директором (единоличным исполнительным органом) АО «УТСК».</w:t>
            </w:r>
          </w:p>
          <w:p w:rsidR="002240E2" w:rsidRPr="00BB361D" w:rsidRDefault="002240E2" w:rsidP="002240E2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B361D">
              <w:rPr>
                <w:lang w:eastAsia="en-US"/>
              </w:rPr>
              <w:t>ПАО «Фортум» которое является стороной сделки и контролирующим лицом, имеющими право прямо распоряжаться в силу участия в АО «УТСК» более 50 процентами голосов на Общем собрании участников.</w:t>
            </w:r>
          </w:p>
          <w:p w:rsidR="002240E2" w:rsidRPr="00BB361D" w:rsidRDefault="002240E2" w:rsidP="002240E2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B361D">
              <w:rPr>
                <w:lang w:eastAsia="en-US"/>
              </w:rPr>
              <w:t>Fortum Russia B.V., Fortum 1 AB, Fortum Holding B.V., Fortum Oyj, которые являются контролирующими лицами, имеющими право прямо или косвенно (через подконтрольных им лиц) распоряжаться в силу участия в ПАО «Фортум» и АО «УТСК» более 50 процентами голосов на Общем собрании акционеров или участников.</w:t>
            </w:r>
          </w:p>
        </w:tc>
      </w:tr>
      <w:tr w:rsidR="002240E2" w:rsidRPr="008A6CB6" w:rsidTr="00D248E7">
        <w:tc>
          <w:tcPr>
            <w:tcW w:w="421" w:type="dxa"/>
          </w:tcPr>
          <w:p w:rsidR="002240E2" w:rsidRDefault="002240E2" w:rsidP="002240E2">
            <w:pPr>
              <w:jc w:val="center"/>
            </w:pPr>
            <w:r>
              <w:t>15</w:t>
            </w:r>
          </w:p>
        </w:tc>
        <w:tc>
          <w:tcPr>
            <w:tcW w:w="1417" w:type="dxa"/>
          </w:tcPr>
          <w:p w:rsidR="002240E2" w:rsidRDefault="002240E2" w:rsidP="002240E2">
            <w:pPr>
              <w:jc w:val="center"/>
            </w:pPr>
            <w:r>
              <w:t>14.10.2018</w:t>
            </w:r>
          </w:p>
        </w:tc>
        <w:tc>
          <w:tcPr>
            <w:tcW w:w="7507" w:type="dxa"/>
          </w:tcPr>
          <w:p w:rsidR="002240E2" w:rsidRPr="002240E2" w:rsidRDefault="002240E2" w:rsidP="002240E2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b/>
                <w:lang w:eastAsia="en-US"/>
              </w:rPr>
            </w:pPr>
            <w:r w:rsidRPr="002240E2">
              <w:rPr>
                <w:b/>
                <w:lang w:eastAsia="en-US"/>
              </w:rPr>
              <w:t>Дополнительное соглашение к соглашению о передаче прав и обязанностей по договору энергоснабжения № 15217 от 14.01.2016 (далее – Дополнительное соглашение).</w:t>
            </w:r>
          </w:p>
          <w:p w:rsidR="002240E2" w:rsidRPr="00BB361D" w:rsidRDefault="002240E2" w:rsidP="002240E2">
            <w:pPr>
              <w:spacing w:line="252" w:lineRule="auto"/>
              <w:rPr>
                <w:lang w:eastAsia="en-US"/>
              </w:rPr>
            </w:pPr>
            <w:r w:rsidRPr="00BB361D">
              <w:rPr>
                <w:lang w:eastAsia="en-US"/>
              </w:rPr>
              <w:t>Стороны Дополнительного соглашения:</w:t>
            </w:r>
            <w:r>
              <w:rPr>
                <w:lang w:eastAsia="en-US"/>
              </w:rPr>
              <w:t xml:space="preserve"> </w:t>
            </w:r>
            <w:r w:rsidRPr="00BB361D">
              <w:rPr>
                <w:lang w:eastAsia="en-US"/>
              </w:rPr>
              <w:t>Сторона-1: АО «УТСК»; Сторона-2: АО «УСТЭК-Челябинск»;</w:t>
            </w:r>
            <w:r>
              <w:rPr>
                <w:lang w:eastAsia="en-US"/>
              </w:rPr>
              <w:t xml:space="preserve"> </w:t>
            </w:r>
            <w:r w:rsidRPr="00BB361D">
              <w:rPr>
                <w:lang w:eastAsia="en-US"/>
              </w:rPr>
              <w:t>Cторона-3: ПАО «Фортум»;</w:t>
            </w:r>
            <w:r>
              <w:rPr>
                <w:lang w:eastAsia="en-US"/>
              </w:rPr>
              <w:t xml:space="preserve"> </w:t>
            </w:r>
            <w:r w:rsidRPr="00BB361D">
              <w:rPr>
                <w:lang w:eastAsia="en-US"/>
              </w:rPr>
              <w:t>Сторона-4: ООО «ФНГ».</w:t>
            </w:r>
          </w:p>
          <w:p w:rsidR="002240E2" w:rsidRPr="00BB361D" w:rsidRDefault="002240E2" w:rsidP="002240E2">
            <w:pPr>
              <w:spacing w:line="252" w:lineRule="auto"/>
              <w:ind w:right="-29"/>
              <w:jc w:val="both"/>
              <w:rPr>
                <w:lang w:eastAsia="en-US"/>
              </w:rPr>
            </w:pPr>
            <w:r w:rsidRPr="00BB361D">
              <w:rPr>
                <w:lang w:eastAsia="en-US"/>
              </w:rPr>
              <w:t xml:space="preserve">Предмет Дополнительного соглашения и иные существенные условия: </w:t>
            </w:r>
          </w:p>
          <w:p w:rsidR="002240E2" w:rsidRPr="00BB361D" w:rsidRDefault="002240E2" w:rsidP="002240E2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B361D">
              <w:rPr>
                <w:lang w:eastAsia="en-US"/>
              </w:rPr>
              <w:t>С согласия всех Сторон, Сторона-3 передает, а Сторона-4 принимает все права и обязанности Стороны-3 по Договору энергоснабжения.</w:t>
            </w:r>
          </w:p>
          <w:p w:rsidR="002240E2" w:rsidRPr="00BB361D" w:rsidRDefault="002240E2" w:rsidP="002240E2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B361D">
              <w:rPr>
                <w:lang w:eastAsia="en-US"/>
              </w:rPr>
              <w:lastRenderedPageBreak/>
              <w:t>Цена Договора энергоснабжения: Ориентировочно 350 000 000 рублей (в том числе НДС) в год, среднемесячная стоимость - 30 000 000 рублей (в том числе НДС).</w:t>
            </w:r>
          </w:p>
          <w:p w:rsidR="002240E2" w:rsidRPr="00BB361D" w:rsidRDefault="002240E2" w:rsidP="002240E2">
            <w:pPr>
              <w:spacing w:line="252" w:lineRule="auto"/>
              <w:jc w:val="both"/>
              <w:rPr>
                <w:lang w:eastAsia="en-US"/>
              </w:rPr>
            </w:pPr>
            <w:r w:rsidRPr="00BB361D">
              <w:rPr>
                <w:lang w:eastAsia="en-US"/>
              </w:rPr>
              <w:t xml:space="preserve">Срок: </w:t>
            </w:r>
          </w:p>
          <w:p w:rsidR="002240E2" w:rsidRPr="00BB361D" w:rsidRDefault="002240E2" w:rsidP="002240E2">
            <w:pPr>
              <w:spacing w:line="252" w:lineRule="auto"/>
              <w:jc w:val="both"/>
              <w:rPr>
                <w:lang w:eastAsia="en-US"/>
              </w:rPr>
            </w:pPr>
            <w:r w:rsidRPr="00BB361D">
              <w:rPr>
                <w:lang w:eastAsia="en-US"/>
              </w:rPr>
              <w:t>Дата передачи прав и обязанностей от Стороны-3 к Стороне-4 по Договору энергоснабжения:</w:t>
            </w:r>
          </w:p>
          <w:p w:rsidR="002240E2" w:rsidRPr="00BB361D" w:rsidRDefault="002240E2" w:rsidP="002240E2">
            <w:pPr>
              <w:spacing w:line="252" w:lineRule="auto"/>
              <w:jc w:val="both"/>
              <w:rPr>
                <w:lang w:eastAsia="en-US"/>
              </w:rPr>
            </w:pPr>
            <w:r w:rsidRPr="00BB361D">
              <w:rPr>
                <w:lang w:eastAsia="en-US"/>
              </w:rPr>
              <w:t>с наступления наиболее поздней из следующих дат:</w:t>
            </w:r>
          </w:p>
          <w:p w:rsidR="002240E2" w:rsidRPr="00BB361D" w:rsidRDefault="002240E2" w:rsidP="002240E2">
            <w:pPr>
              <w:pStyle w:val="a7"/>
              <w:tabs>
                <w:tab w:val="left" w:pos="230"/>
              </w:tabs>
              <w:ind w:left="0"/>
              <w:jc w:val="both"/>
              <w:rPr>
                <w:lang w:eastAsia="en-US"/>
              </w:rPr>
            </w:pPr>
            <w:r w:rsidRPr="00BB361D">
              <w:rPr>
                <w:lang w:eastAsia="en-US"/>
              </w:rPr>
              <w:t>- предоставления права участия в торговле электрической энергией (мощностью) на оптовом рынке с использованием зарегистрированной группы точек поставки электроэнергии по Договору энергоснабжения;</w:t>
            </w:r>
          </w:p>
          <w:p w:rsidR="002240E2" w:rsidRPr="00BB361D" w:rsidRDefault="002240E2" w:rsidP="002240E2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B361D">
              <w:rPr>
                <w:lang w:eastAsia="en-US"/>
              </w:rPr>
              <w:t>-</w:t>
            </w:r>
            <w:r>
              <w:rPr>
                <w:lang w:eastAsia="en-US"/>
              </w:rPr>
              <w:t xml:space="preserve"> </w:t>
            </w:r>
            <w:r w:rsidRPr="00BB361D">
              <w:rPr>
                <w:lang w:eastAsia="en-US"/>
              </w:rPr>
              <w:t>заключения Стороной-4 договора (или иного соглашения) на оказание услуг по передаче электрической энергии с Сетевой организацией в отношении группы точек поставки электроэнергии, определенных Договором энергоснабжения.</w:t>
            </w:r>
          </w:p>
          <w:p w:rsidR="002240E2" w:rsidRPr="00BB361D" w:rsidRDefault="002240E2" w:rsidP="002240E2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B361D">
              <w:rPr>
                <w:lang w:eastAsia="en-US"/>
              </w:rPr>
              <w:t>Лицо (лица), имеющее заинтересованность в совершении Сделке, основания, по которым лицо (каждое из лиц), имеющее заинтересованность в совершении Сделки, является таковым:</w:t>
            </w:r>
          </w:p>
          <w:p w:rsidR="002240E2" w:rsidRPr="00BB361D" w:rsidRDefault="002240E2" w:rsidP="002240E2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B361D">
              <w:rPr>
                <w:lang w:eastAsia="en-US"/>
              </w:rPr>
              <w:t>Член Совета директоров и Генеральный директор (единоличный исполнительный орган) ПАО «Фортум», А.А. Чуваев является одновременно Генеральным директором (единоличным исполнительным органом) ООО «ФНГ», Членом Совета директоров АО «УСТЭК-Челябинск» и Членом Совета директоров и Генеральным директором (единоличным исполнительным органом) АО «УТСК».</w:t>
            </w:r>
          </w:p>
          <w:p w:rsidR="002240E2" w:rsidRPr="00BB361D" w:rsidRDefault="002240E2" w:rsidP="002240E2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B361D">
              <w:rPr>
                <w:lang w:eastAsia="en-US"/>
              </w:rPr>
              <w:t>ПАО «Фортум» которое является стороной сделки и контролирующим лицом, имеющими право прямо распоряжаться в силу участия в ООО «ФНГ» и АО «УТСК» более 50 процентами голосов на Общем собрании участников.</w:t>
            </w:r>
          </w:p>
          <w:p w:rsidR="002240E2" w:rsidRPr="00BB361D" w:rsidRDefault="002240E2" w:rsidP="002240E2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B361D">
              <w:rPr>
                <w:lang w:eastAsia="en-US"/>
              </w:rPr>
              <w:t>Fortum Russia B.V., Fortum 1 AB, Fortum Holding B.V., Fortum Oyj, которые являются контролирующими лицами, имеющими право прямо или косвенно (через подконтрольных им лиц) распоряжаться в силу участия в ПАО «Фортум», ООО «ФНГ» и АО «УТСК» более 50 процентами голосов на Общем собрании акционеров или участников.</w:t>
            </w:r>
          </w:p>
        </w:tc>
      </w:tr>
      <w:tr w:rsidR="002240E2" w:rsidRPr="008A6CB6" w:rsidTr="00D248E7">
        <w:tc>
          <w:tcPr>
            <w:tcW w:w="421" w:type="dxa"/>
          </w:tcPr>
          <w:p w:rsidR="002240E2" w:rsidRDefault="002240E2" w:rsidP="002240E2">
            <w:pPr>
              <w:jc w:val="center"/>
            </w:pPr>
            <w:r>
              <w:lastRenderedPageBreak/>
              <w:t>16</w:t>
            </w:r>
          </w:p>
        </w:tc>
        <w:tc>
          <w:tcPr>
            <w:tcW w:w="1417" w:type="dxa"/>
          </w:tcPr>
          <w:p w:rsidR="002240E2" w:rsidRPr="00C05EBD" w:rsidRDefault="002240E2" w:rsidP="002240E2">
            <w:pPr>
              <w:jc w:val="center"/>
            </w:pPr>
            <w:r>
              <w:t>29.12.2018</w:t>
            </w:r>
          </w:p>
        </w:tc>
        <w:tc>
          <w:tcPr>
            <w:tcW w:w="7507" w:type="dxa"/>
          </w:tcPr>
          <w:p w:rsidR="002240E2" w:rsidRPr="00A035AC" w:rsidRDefault="002240E2" w:rsidP="002240E2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b/>
                <w:lang w:eastAsia="en-US"/>
              </w:rPr>
            </w:pPr>
            <w:r w:rsidRPr="00A035AC">
              <w:rPr>
                <w:b/>
                <w:lang w:eastAsia="en-US"/>
              </w:rPr>
              <w:t>Договор купли-продажи акций (далее – Договор):</w:t>
            </w:r>
          </w:p>
          <w:p w:rsidR="002240E2" w:rsidRDefault="002240E2" w:rsidP="002240E2">
            <w:pPr>
              <w:spacing w:line="252" w:lineRule="auto"/>
              <w:rPr>
                <w:lang w:eastAsia="en-US"/>
              </w:rPr>
            </w:pPr>
            <w:r w:rsidRPr="00A035AC">
              <w:rPr>
                <w:lang w:eastAsia="en-US"/>
              </w:rPr>
              <w:t>Стороны Договора:</w:t>
            </w:r>
            <w:r>
              <w:rPr>
                <w:lang w:eastAsia="en-US"/>
              </w:rPr>
              <w:t xml:space="preserve"> Эмитент  – АО «УТСК», Приобретатель – ПАО «Фортум»</w:t>
            </w:r>
          </w:p>
          <w:p w:rsidR="002240E2" w:rsidRPr="00A035AC" w:rsidRDefault="002240E2" w:rsidP="002240E2">
            <w:pPr>
              <w:spacing w:line="252" w:lineRule="auto"/>
              <w:ind w:right="-29"/>
              <w:jc w:val="both"/>
              <w:rPr>
                <w:lang w:eastAsia="en-US"/>
              </w:rPr>
            </w:pPr>
            <w:r w:rsidRPr="00A035AC">
              <w:rPr>
                <w:lang w:eastAsia="en-US"/>
              </w:rPr>
              <w:t xml:space="preserve">Предмет Договора и иные существенные условия: </w:t>
            </w:r>
          </w:p>
          <w:p w:rsidR="002240E2" w:rsidRDefault="002240E2" w:rsidP="002240E2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Эмитент обязуется передать в собственность Приобретателю, а Приобретатель обязуется принять акции дополнительного выпуска и оплатить их путем передачи имущества в собственность Эмитента (28 теплотрасс) в соответствии с решением единственного акционера АО «УТСК» об увеличении уставного капитала от 29.05.2018 № 29.</w:t>
            </w:r>
          </w:p>
          <w:p w:rsidR="002240E2" w:rsidRPr="00A035AC" w:rsidRDefault="002240E2" w:rsidP="002240E2">
            <w:pPr>
              <w:spacing w:line="252" w:lineRule="auto"/>
              <w:rPr>
                <w:lang w:eastAsia="en-US"/>
              </w:rPr>
            </w:pPr>
            <w:r w:rsidRPr="00A035AC">
              <w:rPr>
                <w:lang w:eastAsia="en-US"/>
              </w:rPr>
              <w:t>Цена Договора:</w:t>
            </w:r>
            <w:r>
              <w:rPr>
                <w:lang w:eastAsia="en-US"/>
              </w:rPr>
              <w:t xml:space="preserve"> 225 317 559,43 руб., НДС не облагается.</w:t>
            </w:r>
          </w:p>
          <w:p w:rsidR="002240E2" w:rsidRDefault="002240E2" w:rsidP="002240E2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lang w:eastAsia="en-US"/>
              </w:rPr>
            </w:pPr>
            <w:r w:rsidRPr="00A035AC">
              <w:rPr>
                <w:lang w:eastAsia="en-US"/>
              </w:rPr>
              <w:t>Срок Договора</w:t>
            </w:r>
            <w:r>
              <w:rPr>
                <w:lang w:eastAsia="en-US"/>
              </w:rPr>
              <w:t>: с даты подписания и до полного исполнения сторонами своих обязательств по Договору.</w:t>
            </w:r>
          </w:p>
          <w:p w:rsidR="002240E2" w:rsidRPr="00A035AC" w:rsidRDefault="002240E2" w:rsidP="002240E2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Лицо (лица), имеющее заинтересованность в совершении Договора, основания, по которым лицо (каждое из лиц), имеющее заинтересованность в совершении Договора, является таковым:</w:t>
            </w:r>
          </w:p>
          <w:p w:rsidR="002240E2" w:rsidRPr="00A035AC" w:rsidRDefault="002240E2" w:rsidP="002240E2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lang w:eastAsia="en-US"/>
              </w:rPr>
            </w:pPr>
            <w:r w:rsidRPr="00A035AC">
              <w:rPr>
                <w:lang w:eastAsia="en-US"/>
              </w:rPr>
              <w:t>Член Совета директоров и Генеральный директор (единоличный исполнительный орган) ПАО «Фортум», А.А. Чуваев является одновременно Членом Совета директоров и Генеральным директором (единоличным исполнительным органом) АО «УТСК».</w:t>
            </w:r>
          </w:p>
          <w:p w:rsidR="002240E2" w:rsidRPr="00A035AC" w:rsidRDefault="002240E2" w:rsidP="002240E2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lang w:eastAsia="en-US"/>
              </w:rPr>
            </w:pPr>
            <w:r w:rsidRPr="00A035AC">
              <w:rPr>
                <w:lang w:eastAsia="en-US"/>
              </w:rPr>
              <w:t>ПАО «Фортум» которое является стороной сделки и контролирующим лицом, имеющими право прямо распоряжаться в силу участия в АО «УТСК» более 50 процентами голосов на Общем собрании акционеров.</w:t>
            </w:r>
          </w:p>
          <w:p w:rsidR="002240E2" w:rsidRPr="00A035AC" w:rsidRDefault="002240E2" w:rsidP="002240E2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lang w:eastAsia="en-US"/>
              </w:rPr>
            </w:pPr>
            <w:r w:rsidRPr="00A035AC">
              <w:rPr>
                <w:lang w:eastAsia="en-US"/>
              </w:rPr>
              <w:t>Fortum Russia B.V., Fortum 1 AB, Fortum Holding B.V., Fortum Oyj, которые являются контролирующими лицами, имеющими право прямо или косвенно (через подконтрольных им лиц) распоряжаться в силу участия в ПАО «Фортум» и АО «УТСК» более 50 процентами голосов на Общем собрании акционеров.</w:t>
            </w:r>
          </w:p>
        </w:tc>
      </w:tr>
    </w:tbl>
    <w:p w:rsidR="008D5062" w:rsidRDefault="008D5062"/>
    <w:sectPr w:rsidR="008D506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7DD0" w:rsidRDefault="002E7DD0" w:rsidP="0014563F">
      <w:r>
        <w:separator/>
      </w:r>
    </w:p>
  </w:endnote>
  <w:endnote w:type="continuationSeparator" w:id="0">
    <w:p w:rsidR="002E7DD0" w:rsidRDefault="002E7DD0" w:rsidP="00145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7DD0" w:rsidRDefault="002E7DD0" w:rsidP="0014563F">
      <w:r>
        <w:separator/>
      </w:r>
    </w:p>
  </w:footnote>
  <w:footnote w:type="continuationSeparator" w:id="0">
    <w:p w:rsidR="002E7DD0" w:rsidRDefault="002E7DD0" w:rsidP="00145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48E7" w:rsidRDefault="00D248E7" w:rsidP="0014563F">
    <w:pPr>
      <w:pStyle w:val="a3"/>
      <w:jc w:val="right"/>
    </w:pPr>
    <w:r>
      <w:t xml:space="preserve">ГОДОВОЙ ОТЧЕТ </w:t>
    </w:r>
    <w:r w:rsidR="008A6CB6">
      <w:t>П</w:t>
    </w:r>
    <w:r>
      <w:t>АО «ФОРТУМ» ЗА 201</w:t>
    </w:r>
    <w:r w:rsidR="001E71A6">
      <w:t>8</w:t>
    </w:r>
    <w:r>
      <w:t xml:space="preserve"> ГОД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108DA"/>
    <w:multiLevelType w:val="hybridMultilevel"/>
    <w:tmpl w:val="66DA3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E694A"/>
    <w:multiLevelType w:val="hybridMultilevel"/>
    <w:tmpl w:val="20ACD50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B500E"/>
    <w:multiLevelType w:val="hybridMultilevel"/>
    <w:tmpl w:val="A80A0B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E5217"/>
    <w:multiLevelType w:val="hybridMultilevel"/>
    <w:tmpl w:val="080C21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F4234"/>
    <w:multiLevelType w:val="hybridMultilevel"/>
    <w:tmpl w:val="C5AE4B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D5B23"/>
    <w:multiLevelType w:val="hybridMultilevel"/>
    <w:tmpl w:val="C5AE4B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D2E9C"/>
    <w:multiLevelType w:val="hybridMultilevel"/>
    <w:tmpl w:val="C5AE4B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4A528F"/>
    <w:multiLevelType w:val="hybridMultilevel"/>
    <w:tmpl w:val="C7A81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57317"/>
    <w:multiLevelType w:val="hybridMultilevel"/>
    <w:tmpl w:val="9B1AC02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75CAD"/>
    <w:multiLevelType w:val="hybridMultilevel"/>
    <w:tmpl w:val="5D064C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B3F11"/>
    <w:multiLevelType w:val="hybridMultilevel"/>
    <w:tmpl w:val="EDD81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755DD"/>
    <w:multiLevelType w:val="hybridMultilevel"/>
    <w:tmpl w:val="83FA7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5A7B03"/>
    <w:multiLevelType w:val="hybridMultilevel"/>
    <w:tmpl w:val="D0F285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F54A29"/>
    <w:multiLevelType w:val="hybridMultilevel"/>
    <w:tmpl w:val="B4300D00"/>
    <w:lvl w:ilvl="0" w:tplc="9F340638">
      <w:start w:val="1"/>
      <w:numFmt w:val="bullet"/>
      <w:lvlText w:val="−"/>
      <w:lvlJc w:val="left"/>
      <w:pPr>
        <w:ind w:left="77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4" w15:restartNumberingAfterBreak="0">
    <w:nsid w:val="39367925"/>
    <w:multiLevelType w:val="hybridMultilevel"/>
    <w:tmpl w:val="5BF8B6F2"/>
    <w:lvl w:ilvl="0" w:tplc="DAE2B4D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A1429"/>
    <w:multiLevelType w:val="hybridMultilevel"/>
    <w:tmpl w:val="563C9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D83A26"/>
    <w:multiLevelType w:val="hybridMultilevel"/>
    <w:tmpl w:val="D9A8A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9216F8"/>
    <w:multiLevelType w:val="hybridMultilevel"/>
    <w:tmpl w:val="038A1B4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6D6F5F"/>
    <w:multiLevelType w:val="hybridMultilevel"/>
    <w:tmpl w:val="AB08EC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5D190B"/>
    <w:multiLevelType w:val="multilevel"/>
    <w:tmpl w:val="CDE6A6D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1."/>
      <w:lvlJc w:val="left"/>
      <w:pPr>
        <w:ind w:left="180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cs="Times New Roman"/>
        <w:color w:val="auto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cs="Times New Roman"/>
        <w:color w:val="auto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cs="Times New Roman"/>
        <w:color w:val="auto"/>
      </w:rPr>
    </w:lvl>
    <w:lvl w:ilvl="5">
      <w:start w:val="1"/>
      <w:numFmt w:val="decimal"/>
      <w:isLgl/>
      <w:lvlText w:val="%1.%2.%3.%4.%5.%6."/>
      <w:lvlJc w:val="left"/>
      <w:pPr>
        <w:ind w:left="6840" w:hanging="1080"/>
      </w:pPr>
      <w:rPr>
        <w:rFonts w:cs="Times New Roman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280" w:hanging="1440"/>
      </w:pPr>
      <w:rPr>
        <w:rFonts w:cs="Times New Roman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360" w:hanging="1440"/>
      </w:pPr>
      <w:rPr>
        <w:rFonts w:cs="Times New Roman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800" w:hanging="1800"/>
      </w:pPr>
      <w:rPr>
        <w:rFonts w:cs="Times New Roman"/>
        <w:color w:val="auto"/>
      </w:rPr>
    </w:lvl>
  </w:abstractNum>
  <w:abstractNum w:abstractNumId="20" w15:restartNumberingAfterBreak="0">
    <w:nsid w:val="6A422972"/>
    <w:multiLevelType w:val="hybridMultilevel"/>
    <w:tmpl w:val="6EFA0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893832"/>
    <w:multiLevelType w:val="hybridMultilevel"/>
    <w:tmpl w:val="2A4E6342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2" w15:restartNumberingAfterBreak="0">
    <w:nsid w:val="72C12782"/>
    <w:multiLevelType w:val="multilevel"/>
    <w:tmpl w:val="ADAE63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80" w:hanging="1800"/>
      </w:pPr>
      <w:rPr>
        <w:rFonts w:hint="default"/>
      </w:rPr>
    </w:lvl>
  </w:abstractNum>
  <w:abstractNum w:abstractNumId="23" w15:restartNumberingAfterBreak="0">
    <w:nsid w:val="76A854FB"/>
    <w:multiLevelType w:val="hybridMultilevel"/>
    <w:tmpl w:val="C9E26CBC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4" w15:restartNumberingAfterBreak="0">
    <w:nsid w:val="782C7A10"/>
    <w:multiLevelType w:val="hybridMultilevel"/>
    <w:tmpl w:val="1C68414E"/>
    <w:lvl w:ilvl="0" w:tplc="0FC08FA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5" w15:restartNumberingAfterBreak="0">
    <w:nsid w:val="7FA708BD"/>
    <w:multiLevelType w:val="hybridMultilevel"/>
    <w:tmpl w:val="AABA2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2"/>
  </w:num>
  <w:num w:numId="3">
    <w:abstractNumId w:val="3"/>
  </w:num>
  <w:num w:numId="4">
    <w:abstractNumId w:val="14"/>
  </w:num>
  <w:num w:numId="5">
    <w:abstractNumId w:val="9"/>
  </w:num>
  <w:num w:numId="6">
    <w:abstractNumId w:val="21"/>
  </w:num>
  <w:num w:numId="7">
    <w:abstractNumId w:val="1"/>
  </w:num>
  <w:num w:numId="8">
    <w:abstractNumId w:val="17"/>
  </w:num>
  <w:num w:numId="9">
    <w:abstractNumId w:val="2"/>
  </w:num>
  <w:num w:numId="10">
    <w:abstractNumId w:val="8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4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5"/>
  </w:num>
  <w:num w:numId="19">
    <w:abstractNumId w:val="12"/>
  </w:num>
  <w:num w:numId="20">
    <w:abstractNumId w:val="11"/>
  </w:num>
  <w:num w:numId="21">
    <w:abstractNumId w:val="18"/>
  </w:num>
  <w:num w:numId="22">
    <w:abstractNumId w:val="7"/>
  </w:num>
  <w:num w:numId="23">
    <w:abstractNumId w:val="25"/>
  </w:num>
  <w:num w:numId="24">
    <w:abstractNumId w:val="7"/>
  </w:num>
  <w:num w:numId="25">
    <w:abstractNumId w:val="13"/>
  </w:num>
  <w:num w:numId="26">
    <w:abstractNumId w:val="0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63F"/>
    <w:rsid w:val="00032E1A"/>
    <w:rsid w:val="00040E1C"/>
    <w:rsid w:val="0008401D"/>
    <w:rsid w:val="000B2D28"/>
    <w:rsid w:val="000C5891"/>
    <w:rsid w:val="000F6218"/>
    <w:rsid w:val="00111FA6"/>
    <w:rsid w:val="0014563F"/>
    <w:rsid w:val="001605A5"/>
    <w:rsid w:val="001C72FF"/>
    <w:rsid w:val="001D180B"/>
    <w:rsid w:val="001E4B02"/>
    <w:rsid w:val="001E71A6"/>
    <w:rsid w:val="002172C6"/>
    <w:rsid w:val="00222745"/>
    <w:rsid w:val="002240E2"/>
    <w:rsid w:val="00247E21"/>
    <w:rsid w:val="00252794"/>
    <w:rsid w:val="00277357"/>
    <w:rsid w:val="002B61BA"/>
    <w:rsid w:val="002C643D"/>
    <w:rsid w:val="002E7DD0"/>
    <w:rsid w:val="00334874"/>
    <w:rsid w:val="003357C6"/>
    <w:rsid w:val="0034597E"/>
    <w:rsid w:val="003B50E0"/>
    <w:rsid w:val="00451A8C"/>
    <w:rsid w:val="004A0B33"/>
    <w:rsid w:val="004B5383"/>
    <w:rsid w:val="004C0647"/>
    <w:rsid w:val="0050499D"/>
    <w:rsid w:val="0052524A"/>
    <w:rsid w:val="005341DA"/>
    <w:rsid w:val="00586784"/>
    <w:rsid w:val="006033C3"/>
    <w:rsid w:val="00660C87"/>
    <w:rsid w:val="006A318E"/>
    <w:rsid w:val="006A525E"/>
    <w:rsid w:val="006C0F56"/>
    <w:rsid w:val="00701443"/>
    <w:rsid w:val="007A6CA6"/>
    <w:rsid w:val="00816E37"/>
    <w:rsid w:val="0088710B"/>
    <w:rsid w:val="0089591E"/>
    <w:rsid w:val="008A6CB6"/>
    <w:rsid w:val="008D5062"/>
    <w:rsid w:val="008E0E1C"/>
    <w:rsid w:val="00906C2A"/>
    <w:rsid w:val="009106C8"/>
    <w:rsid w:val="00924BE3"/>
    <w:rsid w:val="00971EFF"/>
    <w:rsid w:val="00A035AC"/>
    <w:rsid w:val="00A3212C"/>
    <w:rsid w:val="00A7020B"/>
    <w:rsid w:val="00A95917"/>
    <w:rsid w:val="00A95B02"/>
    <w:rsid w:val="00AB14C1"/>
    <w:rsid w:val="00AC0961"/>
    <w:rsid w:val="00B41ABB"/>
    <w:rsid w:val="00BB361D"/>
    <w:rsid w:val="00BB5C79"/>
    <w:rsid w:val="00C006E2"/>
    <w:rsid w:val="00C05EBD"/>
    <w:rsid w:val="00C37C89"/>
    <w:rsid w:val="00CB2773"/>
    <w:rsid w:val="00CB2F86"/>
    <w:rsid w:val="00CE1E5B"/>
    <w:rsid w:val="00D04120"/>
    <w:rsid w:val="00D248E7"/>
    <w:rsid w:val="00D54515"/>
    <w:rsid w:val="00D64584"/>
    <w:rsid w:val="00D94C16"/>
    <w:rsid w:val="00DC6B08"/>
    <w:rsid w:val="00DF3A7A"/>
    <w:rsid w:val="00E36B4F"/>
    <w:rsid w:val="00E66112"/>
    <w:rsid w:val="00E9402E"/>
    <w:rsid w:val="00EA1F8C"/>
    <w:rsid w:val="00F826C7"/>
    <w:rsid w:val="00F82E36"/>
    <w:rsid w:val="00FA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54EDAE"/>
  <w15:chartTrackingRefBased/>
  <w15:docId w15:val="{4636FC7C-F49E-4645-8F0B-F08DF4977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56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64584"/>
    <w:pPr>
      <w:keepNext/>
      <w:jc w:val="center"/>
      <w:outlineLvl w:val="0"/>
    </w:pPr>
    <w:rPr>
      <w:b/>
      <w:sz w:val="24"/>
      <w:lang w:val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14563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56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563F"/>
  </w:style>
  <w:style w:type="paragraph" w:styleId="a5">
    <w:name w:val="footer"/>
    <w:basedOn w:val="a"/>
    <w:link w:val="a6"/>
    <w:uiPriority w:val="99"/>
    <w:unhideWhenUsed/>
    <w:rsid w:val="001456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4563F"/>
  </w:style>
  <w:style w:type="character" w:customStyle="1" w:styleId="20">
    <w:name w:val="Заголовок 2 Знак"/>
    <w:basedOn w:val="a0"/>
    <w:link w:val="2"/>
    <w:uiPriority w:val="9"/>
    <w:rsid w:val="0014563F"/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14563F"/>
    <w:pPr>
      <w:ind w:left="720"/>
      <w:contextualSpacing/>
    </w:pPr>
  </w:style>
  <w:style w:type="paragraph" w:customStyle="1" w:styleId="ConsNormal">
    <w:name w:val="ConsNormal"/>
    <w:rsid w:val="0014563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2C643D"/>
    <w:pPr>
      <w:jc w:val="center"/>
    </w:pPr>
    <w:rPr>
      <w:b/>
      <w:sz w:val="24"/>
    </w:rPr>
  </w:style>
  <w:style w:type="character" w:customStyle="1" w:styleId="a9">
    <w:name w:val="Заголовок Знак"/>
    <w:basedOn w:val="a0"/>
    <w:link w:val="a8"/>
    <w:rsid w:val="002C643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Subst">
    <w:name w:val="Subst"/>
    <w:uiPriority w:val="99"/>
    <w:rsid w:val="008D5062"/>
    <w:rPr>
      <w:b/>
      <w:bCs/>
      <w:i/>
      <w:iCs/>
    </w:rPr>
  </w:style>
  <w:style w:type="paragraph" w:customStyle="1" w:styleId="SubHeading">
    <w:name w:val="Sub Heading"/>
    <w:uiPriority w:val="99"/>
    <w:rsid w:val="000F6218"/>
    <w:pPr>
      <w:widowControl w:val="0"/>
      <w:autoSpaceDE w:val="0"/>
      <w:autoSpaceDN w:val="0"/>
      <w:adjustRightInd w:val="0"/>
      <w:spacing w:before="240" w:after="4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lk1">
    <w:name w:val="blk1"/>
    <w:basedOn w:val="a0"/>
    <w:rsid w:val="00334874"/>
    <w:rPr>
      <w:vanish w:val="0"/>
      <w:webHidden w:val="0"/>
      <w:specVanish w:val="0"/>
    </w:rPr>
  </w:style>
  <w:style w:type="paragraph" w:styleId="3">
    <w:name w:val="Body Text 3"/>
    <w:basedOn w:val="a"/>
    <w:link w:val="30"/>
    <w:rsid w:val="00334874"/>
    <w:pPr>
      <w:tabs>
        <w:tab w:val="left" w:pos="993"/>
      </w:tabs>
    </w:pPr>
    <w:rPr>
      <w:b/>
      <w:bCs/>
      <w:szCs w:val="24"/>
    </w:rPr>
  </w:style>
  <w:style w:type="character" w:customStyle="1" w:styleId="30">
    <w:name w:val="Основной текст 3 Знак"/>
    <w:basedOn w:val="a0"/>
    <w:link w:val="3"/>
    <w:rsid w:val="00334874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21">
    <w:name w:val="Body Text Indent 2"/>
    <w:basedOn w:val="a"/>
    <w:link w:val="22"/>
    <w:unhideWhenUsed/>
    <w:rsid w:val="006A318E"/>
    <w:pPr>
      <w:spacing w:after="120" w:line="480" w:lineRule="auto"/>
      <w:ind w:left="283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6A31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0">
    <w:name w:val="consnormal"/>
    <w:basedOn w:val="a"/>
    <w:uiPriority w:val="99"/>
    <w:rsid w:val="006A318E"/>
    <w:pPr>
      <w:ind w:firstLine="720"/>
    </w:pPr>
    <w:rPr>
      <w:rFonts w:eastAsiaTheme="minorHAnsi"/>
    </w:rPr>
  </w:style>
  <w:style w:type="paragraph" w:customStyle="1" w:styleId="Default">
    <w:name w:val="Default"/>
    <w:rsid w:val="00DC6B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rsid w:val="00D248E7"/>
    <w:rPr>
      <w:rFonts w:cs="Times New Roman"/>
      <w:color w:val="0000FF"/>
      <w:u w:val="single"/>
    </w:rPr>
  </w:style>
  <w:style w:type="paragraph" w:styleId="ab">
    <w:name w:val="Body Text"/>
    <w:basedOn w:val="a"/>
    <w:link w:val="ac"/>
    <w:uiPriority w:val="99"/>
    <w:unhideWhenUsed/>
    <w:rsid w:val="002B61BA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2B61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8A6CB6"/>
  </w:style>
  <w:style w:type="character" w:customStyle="1" w:styleId="ae">
    <w:name w:val="Текст сноски Знак"/>
    <w:basedOn w:val="a0"/>
    <w:link w:val="ad"/>
    <w:uiPriority w:val="99"/>
    <w:semiHidden/>
    <w:rsid w:val="008A6C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8A6CB6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6458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4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9D780-068F-4DF6-B6BF-F2C07C642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4637</Words>
  <Characters>26436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Fortum</Company>
  <LinksUpToDate>false</LinksUpToDate>
  <CharactersWithSpaces>31011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Belykh Ksenia</dc:creator>
  <cp:keywords/>
  <dc:description/>
  <cp:lastModifiedBy>Belykh Ksenia</cp:lastModifiedBy>
  <cp:revision>5</cp:revision>
  <dcterms:created xsi:type="dcterms:W3CDTF">2018-05-22T09:31:00Z</dcterms:created>
  <dcterms:modified xsi:type="dcterms:W3CDTF">2019-04-03T10:39:00Z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5c3b1a5-3e25-4525-b923-a0572e679d8b_Enabled">
    <vt:lpwstr>True</vt:lpwstr>
  </property>
  <property fmtid="{D5CDD505-2E9C-101B-9397-08002B2CF9AE}" pid="3" name="MSIP_Label_65c3b1a5-3e25-4525-b923-a0572e679d8b_SiteId">
    <vt:lpwstr>62a9c2c8-8b09-43be-a7fb-9a87875714a9</vt:lpwstr>
  </property>
  <property fmtid="{D5CDD505-2E9C-101B-9397-08002B2CF9AE}" pid="4" name="MSIP_Label_65c3b1a5-3e25-4525-b923-a0572e679d8b_Ref">
    <vt:lpwstr>https://api.informationprotection.azure.com/api/62a9c2c8-8b09-43be-a7fb-9a87875714a9</vt:lpwstr>
  </property>
  <property fmtid="{D5CDD505-2E9C-101B-9397-08002B2CF9AE}" pid="5" name="MSIP_Label_65c3b1a5-3e25-4525-b923-a0572e679d8b_Owner">
    <vt:lpwstr>Ksenia.Belykh@fortum.com</vt:lpwstr>
  </property>
  <property fmtid="{D5CDD505-2E9C-101B-9397-08002B2CF9AE}" pid="6" name="MSIP_Label_65c3b1a5-3e25-4525-b923-a0572e679d8b_SetDate">
    <vt:lpwstr>2018-05-22T14:30:47.1730436+05:00</vt:lpwstr>
  </property>
  <property fmtid="{D5CDD505-2E9C-101B-9397-08002B2CF9AE}" pid="7" name="MSIP_Label_65c3b1a5-3e25-4525-b923-a0572e679d8b_Name">
    <vt:lpwstr>Internal</vt:lpwstr>
  </property>
  <property fmtid="{D5CDD505-2E9C-101B-9397-08002B2CF9AE}" pid="8" name="MSIP_Label_65c3b1a5-3e25-4525-b923-a0572e679d8b_Application">
    <vt:lpwstr>Microsoft Azure Information Protection</vt:lpwstr>
  </property>
  <property fmtid="{D5CDD505-2E9C-101B-9397-08002B2CF9AE}" pid="9" name="MSIP_Label_65c3b1a5-3e25-4525-b923-a0572e679d8b_Extended_MSFT_Method">
    <vt:lpwstr>Automatic</vt:lpwstr>
  </property>
  <property fmtid="{D5CDD505-2E9C-101B-9397-08002B2CF9AE}" pid="10" name="MSIP_Label_f45044c0-b6aa-4b2b-834d-65c9ef8bb134_Enabled">
    <vt:lpwstr>True</vt:lpwstr>
  </property>
  <property fmtid="{D5CDD505-2E9C-101B-9397-08002B2CF9AE}" pid="11" name="MSIP_Label_f45044c0-b6aa-4b2b-834d-65c9ef8bb134_SiteId">
    <vt:lpwstr>62a9c2c8-8b09-43be-a7fb-9a87875714a9</vt:lpwstr>
  </property>
  <property fmtid="{D5CDD505-2E9C-101B-9397-08002B2CF9AE}" pid="12" name="MSIP_Label_f45044c0-b6aa-4b2b-834d-65c9ef8bb134_Ref">
    <vt:lpwstr>https://api.informationprotection.azure.com/api/62a9c2c8-8b09-43be-a7fb-9a87875714a9</vt:lpwstr>
  </property>
  <property fmtid="{D5CDD505-2E9C-101B-9397-08002B2CF9AE}" pid="13" name="MSIP_Label_f45044c0-b6aa-4b2b-834d-65c9ef8bb134_Owner">
    <vt:lpwstr>Ksenia.Belykh@fortum.com</vt:lpwstr>
  </property>
  <property fmtid="{D5CDD505-2E9C-101B-9397-08002B2CF9AE}" pid="14" name="MSIP_Label_f45044c0-b6aa-4b2b-834d-65c9ef8bb134_SetDate">
    <vt:lpwstr>2018-05-22T14:30:47.1730436+05:00</vt:lpwstr>
  </property>
  <property fmtid="{D5CDD505-2E9C-101B-9397-08002B2CF9AE}" pid="15" name="MSIP_Label_f45044c0-b6aa-4b2b-834d-65c9ef8bb134_Name">
    <vt:lpwstr>Hide Visual Label</vt:lpwstr>
  </property>
  <property fmtid="{D5CDD505-2E9C-101B-9397-08002B2CF9AE}" pid="16" name="MSIP_Label_f45044c0-b6aa-4b2b-834d-65c9ef8bb134_Application">
    <vt:lpwstr>Microsoft Azure Information Protection</vt:lpwstr>
  </property>
  <property fmtid="{D5CDD505-2E9C-101B-9397-08002B2CF9AE}" pid="17" name="MSIP_Label_f45044c0-b6aa-4b2b-834d-65c9ef8bb134_Extended_MSFT_Method">
    <vt:lpwstr>Automatic</vt:lpwstr>
  </property>
  <property fmtid="{D5CDD505-2E9C-101B-9397-08002B2CF9AE}" pid="18" name="MSIP_Label_f45044c0-b6aa-4b2b-834d-65c9ef8bb134_Parent">
    <vt:lpwstr>65c3b1a5-3e25-4525-b923-a0572e679d8b</vt:lpwstr>
  </property>
  <property fmtid="{D5CDD505-2E9C-101B-9397-08002B2CF9AE}" pid="19" name="Sensitivity">
    <vt:lpwstr>Internal Hide Visual Label</vt:lpwstr>
  </property>
</Properties>
</file>