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DD0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 xml:space="preserve">Материалы </w:t>
      </w:r>
      <w:r w:rsidR="00645CAD" w:rsidRPr="00603C25">
        <w:rPr>
          <w:b/>
          <w:iCs/>
          <w:sz w:val="96"/>
          <w:szCs w:val="96"/>
        </w:rPr>
        <w:t>годового</w:t>
      </w:r>
      <w:r w:rsidR="00AB5DD0" w:rsidRPr="00603C25">
        <w:rPr>
          <w:b/>
          <w:iCs/>
          <w:sz w:val="96"/>
          <w:szCs w:val="96"/>
        </w:rPr>
        <w:t xml:space="preserve"> </w:t>
      </w:r>
    </w:p>
    <w:p w:rsidR="008859F3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>О</w:t>
      </w:r>
      <w:r w:rsidR="00645CAD" w:rsidRPr="00603C25">
        <w:rPr>
          <w:b/>
          <w:iCs/>
          <w:sz w:val="96"/>
          <w:szCs w:val="96"/>
        </w:rPr>
        <w:t>бщего собрания акционеров</w:t>
      </w:r>
    </w:p>
    <w:p w:rsidR="00AB5DD0" w:rsidRPr="00603C25" w:rsidRDefault="003029B4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>
        <w:rPr>
          <w:b/>
          <w:iCs/>
          <w:sz w:val="96"/>
          <w:szCs w:val="96"/>
        </w:rPr>
        <w:t>П</w:t>
      </w:r>
      <w:r w:rsidR="008859F3" w:rsidRPr="00603C25">
        <w:rPr>
          <w:b/>
          <w:iCs/>
          <w:sz w:val="96"/>
          <w:szCs w:val="96"/>
        </w:rPr>
        <w:t xml:space="preserve">АО «Фортум», назначенного на </w:t>
      </w:r>
    </w:p>
    <w:p w:rsidR="008859F3" w:rsidRPr="00603C25" w:rsidRDefault="00603C25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>2</w:t>
      </w:r>
      <w:r w:rsidR="00A0276C">
        <w:rPr>
          <w:b/>
          <w:iCs/>
          <w:sz w:val="96"/>
          <w:szCs w:val="96"/>
        </w:rPr>
        <w:t>6</w:t>
      </w:r>
      <w:r w:rsidR="008859F3" w:rsidRPr="00603C25">
        <w:rPr>
          <w:b/>
          <w:iCs/>
          <w:sz w:val="96"/>
          <w:szCs w:val="96"/>
        </w:rPr>
        <w:t xml:space="preserve"> </w:t>
      </w:r>
      <w:r w:rsidR="00A0276C">
        <w:rPr>
          <w:b/>
          <w:iCs/>
          <w:sz w:val="96"/>
          <w:szCs w:val="96"/>
        </w:rPr>
        <w:t>апреля</w:t>
      </w:r>
      <w:r w:rsidR="008859F3" w:rsidRPr="00603C25">
        <w:rPr>
          <w:b/>
          <w:iCs/>
          <w:sz w:val="96"/>
          <w:szCs w:val="96"/>
        </w:rPr>
        <w:t xml:space="preserve"> 201</w:t>
      </w:r>
      <w:r w:rsidR="00A0276C">
        <w:rPr>
          <w:b/>
          <w:iCs/>
          <w:sz w:val="96"/>
          <w:szCs w:val="96"/>
        </w:rPr>
        <w:t>9</w:t>
      </w:r>
      <w:r w:rsidR="008859F3" w:rsidRPr="00603C25">
        <w:rPr>
          <w:b/>
          <w:iCs/>
          <w:sz w:val="96"/>
          <w:szCs w:val="96"/>
        </w:rPr>
        <w:t xml:space="preserve"> года</w:t>
      </w:r>
    </w:p>
    <w:p w:rsidR="00B57E46" w:rsidRDefault="00B57E46" w:rsidP="00B57E46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both"/>
        <w:rPr>
          <w:iCs/>
          <w:color w:val="000000"/>
          <w:szCs w:val="28"/>
        </w:rPr>
      </w:pP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 xml:space="preserve">годовая бухгалтерская (финансовая) отчетность за 2018 год, в том числе заключение аудитора; 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>годовой отчет Общества за 2018 год;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szCs w:val="28"/>
        </w:rPr>
        <w:t>отчет о заключенных Обществом в 2018 году сделках, в совершении которых имеется заинтересованность;</w:t>
      </w:r>
      <w:r w:rsidRPr="00A0276C">
        <w:rPr>
          <w:iCs/>
          <w:color w:val="000000"/>
          <w:szCs w:val="28"/>
        </w:rPr>
        <w:t xml:space="preserve"> 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 xml:space="preserve">заключение Ревизионной комиссии Общества о достоверности данных, содержащихся в годовой бухгалтерской (финансовой) отчетности за 2018 год, годовом отчете Общества за 2018 год и </w:t>
      </w:r>
      <w:r w:rsidRPr="00A0276C">
        <w:rPr>
          <w:szCs w:val="28"/>
        </w:rPr>
        <w:t>отчете о заключенных Обществом в 2018 году сделках, в совершении которых имеется заинтересованность</w:t>
      </w:r>
      <w:r w:rsidRPr="00A0276C">
        <w:rPr>
          <w:iCs/>
          <w:color w:val="000000"/>
          <w:szCs w:val="28"/>
        </w:rPr>
        <w:t>;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>сведения о кандидатах в Совет директоров Общества, информация о наличии либо отсутствии письменного согласия кандидатов, выдвинутых для избрания в Совет директоров Общества;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>сведения о кандидатах в Ревизионную комиссию Общества, информация о наличии либо отсутствии письменного согласия кандидатов, выдвинутых для избрания в Ревизионную комиссию Общества;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>сведения о кандидатуре Аудитора Общества;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>рекомендации Совета директоров Общества по размеру дивиденда по акциям Общества и порядку его выплаты</w:t>
      </w:r>
      <w:bookmarkStart w:id="0" w:name="_GoBack"/>
      <w:bookmarkEnd w:id="0"/>
      <w:r w:rsidRPr="00A0276C">
        <w:rPr>
          <w:iCs/>
          <w:color w:val="000000"/>
          <w:szCs w:val="28"/>
        </w:rPr>
        <w:t>;</w:t>
      </w:r>
    </w:p>
    <w:p w:rsidR="00A0276C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right="63" w:hanging="426"/>
        <w:jc w:val="both"/>
        <w:rPr>
          <w:iCs/>
          <w:color w:val="000000"/>
          <w:szCs w:val="28"/>
        </w:rPr>
      </w:pPr>
      <w:r w:rsidRPr="00A0276C">
        <w:rPr>
          <w:rFonts w:eastAsia="Arial Unicode MS"/>
          <w:szCs w:val="28"/>
        </w:rPr>
        <w:t xml:space="preserve">информация об акционерных соглашениях, заключенных в течение года до даты проведения годового Общего собрания акционеров </w:t>
      </w:r>
      <w:r w:rsidRPr="00A0276C">
        <w:rPr>
          <w:rFonts w:eastAsia="Arial Unicode MS"/>
          <w:bCs/>
          <w:szCs w:val="28"/>
        </w:rPr>
        <w:t>Общества</w:t>
      </w:r>
      <w:r w:rsidRPr="00A0276C">
        <w:rPr>
          <w:rFonts w:eastAsia="Arial Unicode MS"/>
          <w:szCs w:val="28"/>
        </w:rPr>
        <w:t>;</w:t>
      </w:r>
    </w:p>
    <w:p w:rsidR="003A2FC3" w:rsidRPr="00A0276C" w:rsidRDefault="00A0276C" w:rsidP="00A0276C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Cs w:val="28"/>
        </w:rPr>
      </w:pPr>
      <w:r w:rsidRPr="00A0276C">
        <w:rPr>
          <w:iCs/>
          <w:color w:val="000000"/>
          <w:szCs w:val="28"/>
        </w:rPr>
        <w:t>проекты решений годового Общего собрания акционеров Общества</w:t>
      </w:r>
      <w:r w:rsidR="00603C25" w:rsidRPr="00A0276C">
        <w:rPr>
          <w:iCs/>
          <w:color w:val="000000"/>
          <w:szCs w:val="28"/>
        </w:rPr>
        <w:t>.</w:t>
      </w:r>
    </w:p>
    <w:sectPr w:rsidR="003A2FC3" w:rsidRPr="00A0276C" w:rsidSect="003A2F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3AF" w:rsidRDefault="000073AF" w:rsidP="00302A10">
      <w:r>
        <w:separator/>
      </w:r>
    </w:p>
  </w:endnote>
  <w:endnote w:type="continuationSeparator" w:id="0">
    <w:p w:rsidR="000073AF" w:rsidRDefault="000073AF" w:rsidP="0030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A10" w:rsidRDefault="00302A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A10" w:rsidRDefault="00302A1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A10" w:rsidRDefault="00302A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3AF" w:rsidRDefault="000073AF" w:rsidP="00302A10">
      <w:r>
        <w:separator/>
      </w:r>
    </w:p>
  </w:footnote>
  <w:footnote w:type="continuationSeparator" w:id="0">
    <w:p w:rsidR="000073AF" w:rsidRDefault="000073AF" w:rsidP="00302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A10" w:rsidRDefault="00302A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A10" w:rsidRDefault="00302A1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A10" w:rsidRDefault="00302A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74A97"/>
    <w:multiLevelType w:val="hybridMultilevel"/>
    <w:tmpl w:val="E3DC0A6A"/>
    <w:lvl w:ilvl="0" w:tplc="777EB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064154"/>
    <w:multiLevelType w:val="hybridMultilevel"/>
    <w:tmpl w:val="F85A5B0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F3"/>
    <w:rsid w:val="000073AF"/>
    <w:rsid w:val="000E7A05"/>
    <w:rsid w:val="001A3BCB"/>
    <w:rsid w:val="001D4E60"/>
    <w:rsid w:val="001F1C09"/>
    <w:rsid w:val="00291904"/>
    <w:rsid w:val="003029B4"/>
    <w:rsid w:val="00302A10"/>
    <w:rsid w:val="003A2FC3"/>
    <w:rsid w:val="004406E9"/>
    <w:rsid w:val="004A6FFF"/>
    <w:rsid w:val="004D5D86"/>
    <w:rsid w:val="00573A0F"/>
    <w:rsid w:val="005A2B44"/>
    <w:rsid w:val="00603C25"/>
    <w:rsid w:val="00621CFB"/>
    <w:rsid w:val="00645CAD"/>
    <w:rsid w:val="00654BE5"/>
    <w:rsid w:val="006B0434"/>
    <w:rsid w:val="006B1536"/>
    <w:rsid w:val="006F5034"/>
    <w:rsid w:val="00787C32"/>
    <w:rsid w:val="008859F3"/>
    <w:rsid w:val="008E05A6"/>
    <w:rsid w:val="00A0276C"/>
    <w:rsid w:val="00A117A8"/>
    <w:rsid w:val="00A43710"/>
    <w:rsid w:val="00AB5DD0"/>
    <w:rsid w:val="00AE0126"/>
    <w:rsid w:val="00AF0B89"/>
    <w:rsid w:val="00AF5D6C"/>
    <w:rsid w:val="00B152B1"/>
    <w:rsid w:val="00B57E46"/>
    <w:rsid w:val="00B63E87"/>
    <w:rsid w:val="00BD5618"/>
    <w:rsid w:val="00C82D05"/>
    <w:rsid w:val="00CC5000"/>
    <w:rsid w:val="00D3521E"/>
    <w:rsid w:val="00D663BA"/>
    <w:rsid w:val="00D957EA"/>
    <w:rsid w:val="00EB1BF9"/>
    <w:rsid w:val="00F0549A"/>
    <w:rsid w:val="00F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91C8A"/>
  <w15:docId w15:val="{A1990FFE-459F-4889-993A-8CA7613D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59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A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2A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52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5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Ksenia Belykh</dc:creator>
  <cp:lastModifiedBy>Belykh Ksenia</cp:lastModifiedBy>
  <cp:revision>4</cp:revision>
  <cp:lastPrinted>2014-05-23T07:22:00Z</cp:lastPrinted>
  <dcterms:created xsi:type="dcterms:W3CDTF">2018-06-07T04:42:00Z</dcterms:created>
  <dcterms:modified xsi:type="dcterms:W3CDTF">2019-04-03T10:12:00Z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8" name="MSIP_Label_65c3b1a5-3e25-4525-b923-a0572e679d8b_Enabled">
    <vt:lpwstr>True</vt:lpwstr>
  </property>
  <property fmtid="{D5CDD505-2E9C-101B-9397-08002B2CF9AE}" pid="9" name="MSIP_Label_65c3b1a5-3e25-4525-b923-a0572e679d8b_SiteId">
    <vt:lpwstr>62a9c2c8-8b09-43be-a7fb-9a87875714a9</vt:lpwstr>
  </property>
  <property fmtid="{D5CDD505-2E9C-101B-9397-08002B2CF9AE}" pid="10" name="MSIP_Label_65c3b1a5-3e25-4525-b923-a0572e679d8b_Ref">
    <vt:lpwstr>https://api.informationprotection.azure.com/api/62a9c2c8-8b09-43be-a7fb-9a87875714a9</vt:lpwstr>
  </property>
  <property fmtid="{D5CDD505-2E9C-101B-9397-08002B2CF9AE}" pid="11" name="MSIP_Label_65c3b1a5-3e25-4525-b923-a0572e679d8b_Owner">
    <vt:lpwstr>Ksenia.Belykh@fortum.com</vt:lpwstr>
  </property>
  <property fmtid="{D5CDD505-2E9C-101B-9397-08002B2CF9AE}" pid="12" name="MSIP_Label_65c3b1a5-3e25-4525-b923-a0572e679d8b_SetDate">
    <vt:lpwstr>2018-06-07T09:42:22.7584816+05:00</vt:lpwstr>
  </property>
  <property fmtid="{D5CDD505-2E9C-101B-9397-08002B2CF9AE}" pid="13" name="MSIP_Label_65c3b1a5-3e25-4525-b923-a0572e679d8b_Name">
    <vt:lpwstr>Internal</vt:lpwstr>
  </property>
  <property fmtid="{D5CDD505-2E9C-101B-9397-08002B2CF9AE}" pid="14" name="MSIP_Label_65c3b1a5-3e25-4525-b923-a0572e679d8b_Application">
    <vt:lpwstr>Microsoft Azure Information Protection</vt:lpwstr>
  </property>
  <property fmtid="{D5CDD505-2E9C-101B-9397-08002B2CF9AE}" pid="15" name="MSIP_Label_65c3b1a5-3e25-4525-b923-a0572e679d8b_Extended_MSFT_Method">
    <vt:lpwstr>Automatic</vt:lpwstr>
  </property>
  <property fmtid="{D5CDD505-2E9C-101B-9397-08002B2CF9AE}" pid="16" name="MSIP_Label_f45044c0-b6aa-4b2b-834d-65c9ef8bb134_Enabled">
    <vt:lpwstr>True</vt:lpwstr>
  </property>
  <property fmtid="{D5CDD505-2E9C-101B-9397-08002B2CF9AE}" pid="17" name="MSIP_Label_f45044c0-b6aa-4b2b-834d-65c9ef8bb134_SiteId">
    <vt:lpwstr>62a9c2c8-8b09-43be-a7fb-9a87875714a9</vt:lpwstr>
  </property>
  <property fmtid="{D5CDD505-2E9C-101B-9397-08002B2CF9AE}" pid="18" name="MSIP_Label_f45044c0-b6aa-4b2b-834d-65c9ef8bb134_Ref">
    <vt:lpwstr>https://api.informationprotection.azure.com/api/62a9c2c8-8b09-43be-a7fb-9a87875714a9</vt:lpwstr>
  </property>
  <property fmtid="{D5CDD505-2E9C-101B-9397-08002B2CF9AE}" pid="19" name="MSIP_Label_f45044c0-b6aa-4b2b-834d-65c9ef8bb134_Owner">
    <vt:lpwstr>Ksenia.Belykh@fortum.com</vt:lpwstr>
  </property>
  <property fmtid="{D5CDD505-2E9C-101B-9397-08002B2CF9AE}" pid="20" name="MSIP_Label_f45044c0-b6aa-4b2b-834d-65c9ef8bb134_SetDate">
    <vt:lpwstr>2018-06-07T09:42:22.7584816+05:00</vt:lpwstr>
  </property>
  <property fmtid="{D5CDD505-2E9C-101B-9397-08002B2CF9AE}" pid="21" name="MSIP_Label_f45044c0-b6aa-4b2b-834d-65c9ef8bb134_Name">
    <vt:lpwstr>Hide Visual Label</vt:lpwstr>
  </property>
  <property fmtid="{D5CDD505-2E9C-101B-9397-08002B2CF9AE}" pid="22" name="MSIP_Label_f45044c0-b6aa-4b2b-834d-65c9ef8bb134_Application">
    <vt:lpwstr>Microsoft Azure Information Protection</vt:lpwstr>
  </property>
  <property fmtid="{D5CDD505-2E9C-101B-9397-08002B2CF9AE}" pid="23" name="MSIP_Label_f45044c0-b6aa-4b2b-834d-65c9ef8bb134_Extended_MSFT_Method">
    <vt:lpwstr>Automatic</vt:lpwstr>
  </property>
  <property fmtid="{D5CDD505-2E9C-101B-9397-08002B2CF9AE}" pid="24" name="MSIP_Label_f45044c0-b6aa-4b2b-834d-65c9ef8bb134_Parent">
    <vt:lpwstr>65c3b1a5-3e25-4525-b923-a0572e679d8b</vt:lpwstr>
  </property>
  <property fmtid="{D5CDD505-2E9C-101B-9397-08002B2CF9AE}" pid="25" name="Sensitivity">
    <vt:lpwstr>Internal Hide Visual Label</vt:lpwstr>
  </property>
</Properties>
</file>